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17554" w14:textId="77777777" w:rsidR="00FF2B1A" w:rsidRPr="003C6010" w:rsidRDefault="00E52490">
      <w:pPr>
        <w:pStyle w:val="BodyText"/>
        <w:spacing w:before="73"/>
        <w:ind w:left="2926" w:right="977"/>
        <w:rPr>
          <w:rFonts w:cs="Times New Roman"/>
          <w:b/>
          <w:sz w:val="24"/>
          <w:szCs w:val="24"/>
        </w:rPr>
      </w:pPr>
      <w:r>
        <w:rPr>
          <w:rFonts w:cs="Times New Roman"/>
          <w:b/>
          <w:sz w:val="24"/>
          <w:szCs w:val="24"/>
          <w:u w:val="single" w:color="000000"/>
        </w:rPr>
        <w:t>MUTUAL ARBITRATION AGREEMENT</w:t>
      </w:r>
    </w:p>
    <w:p w14:paraId="1EEEF82D" w14:textId="77777777" w:rsidR="00FF2B1A" w:rsidRPr="003C6010" w:rsidRDefault="00FD2D01">
      <w:pPr>
        <w:spacing w:before="11"/>
        <w:rPr>
          <w:rFonts w:ascii="Times New Roman" w:eastAsia="Times New Roman" w:hAnsi="Times New Roman" w:cs="Times New Roman"/>
          <w:sz w:val="24"/>
          <w:szCs w:val="24"/>
        </w:rPr>
      </w:pPr>
    </w:p>
    <w:p w14:paraId="50B395F6" w14:textId="1636CCA6" w:rsidR="00FC54DD" w:rsidRPr="00FC54DD" w:rsidRDefault="00E52490" w:rsidP="00FC54DD">
      <w:pPr>
        <w:pStyle w:val="ListParagraph"/>
        <w:tabs>
          <w:tab w:val="left" w:pos="864"/>
        </w:tabs>
        <w:spacing w:line="249" w:lineRule="auto"/>
        <w:ind w:left="173" w:right="1540"/>
        <w:jc w:val="both"/>
        <w:rPr>
          <w:rFonts w:ascii="Times New Roman" w:hAnsi="Times New Roman" w:cs="Times New Roman"/>
          <w:sz w:val="24"/>
          <w:szCs w:val="24"/>
        </w:rPr>
      </w:pPr>
      <w:r w:rsidRPr="00FC54DD">
        <w:rPr>
          <w:rFonts w:ascii="Times New Roman" w:hAnsi="Times New Roman" w:cs="Times New Roman"/>
          <w:sz w:val="24"/>
          <w:szCs w:val="24"/>
        </w:rPr>
        <w:t xml:space="preserve">The undersigned employee (“Employee”) and </w:t>
      </w:r>
      <w:r w:rsidR="00277172" w:rsidRPr="00136F80">
        <w:rPr>
          <w:rFonts w:ascii="Times New Roman" w:hAnsi="Times New Roman" w:cs="Times New Roman"/>
          <w:sz w:val="24"/>
          <w:szCs w:val="24"/>
        </w:rPr>
        <w:t>J &amp; F and Sons, LLC</w:t>
      </w:r>
      <w:r w:rsidRPr="00136F80">
        <w:rPr>
          <w:rFonts w:ascii="Times New Roman" w:hAnsi="Times New Roman" w:cs="Times New Roman"/>
          <w:sz w:val="24"/>
          <w:szCs w:val="24"/>
        </w:rPr>
        <w:t>,</w:t>
      </w:r>
      <w:r w:rsidRPr="00FC54DD">
        <w:rPr>
          <w:rFonts w:ascii="Times New Roman" w:hAnsi="Times New Roman" w:cs="Times New Roman"/>
          <w:sz w:val="24"/>
          <w:szCs w:val="24"/>
        </w:rPr>
        <w:t xml:space="preserve"> which for purposes herein expressly includes its parents, subsidiaries, affiliates, owners, directors, employees, officers, and agents (collectively, the “Company”), </w:t>
      </w:r>
      <w:r>
        <w:rPr>
          <w:rFonts w:ascii="Times New Roman" w:hAnsi="Times New Roman" w:cs="Times New Roman"/>
          <w:sz w:val="24"/>
          <w:szCs w:val="24"/>
        </w:rPr>
        <w:t>knowingly and voluntarily</w:t>
      </w:r>
      <w:r w:rsidRPr="00FC54DD">
        <w:rPr>
          <w:rFonts w:ascii="Times New Roman" w:hAnsi="Times New Roman" w:cs="Times New Roman"/>
          <w:sz w:val="24"/>
          <w:szCs w:val="24"/>
        </w:rPr>
        <w:t xml:space="preserve"> enter into this Mutual</w:t>
      </w:r>
      <w:r>
        <w:rPr>
          <w:rFonts w:ascii="Times New Roman" w:hAnsi="Times New Roman" w:cs="Times New Roman"/>
          <w:sz w:val="24"/>
          <w:szCs w:val="24"/>
        </w:rPr>
        <w:t xml:space="preserve"> </w:t>
      </w:r>
      <w:r w:rsidRPr="00FC54DD">
        <w:rPr>
          <w:rFonts w:ascii="Times New Roman" w:hAnsi="Times New Roman" w:cs="Times New Roman"/>
          <w:sz w:val="24"/>
          <w:szCs w:val="24"/>
        </w:rPr>
        <w:t>Arbitration Agreement (“Agreement”) and agree as follows:</w:t>
      </w:r>
    </w:p>
    <w:p w14:paraId="148CE060" w14:textId="77777777" w:rsidR="00FC54DD" w:rsidRPr="00FC54DD" w:rsidRDefault="00FD2D01" w:rsidP="00FC54DD">
      <w:pPr>
        <w:pStyle w:val="ListParagraph"/>
        <w:tabs>
          <w:tab w:val="left" w:pos="864"/>
        </w:tabs>
        <w:spacing w:line="249" w:lineRule="auto"/>
        <w:ind w:left="173" w:right="1540"/>
        <w:jc w:val="both"/>
        <w:rPr>
          <w:rFonts w:ascii="Times New Roman" w:hAnsi="Times New Roman" w:cs="Times New Roman"/>
          <w:sz w:val="24"/>
          <w:szCs w:val="24"/>
        </w:rPr>
      </w:pPr>
    </w:p>
    <w:p w14:paraId="7B888CD3" w14:textId="77777777" w:rsidR="00FF2B1A" w:rsidRPr="003C6010" w:rsidRDefault="00E52490" w:rsidP="004D2A00">
      <w:pPr>
        <w:pStyle w:val="ListParagraph"/>
        <w:tabs>
          <w:tab w:val="left" w:pos="864"/>
        </w:tabs>
        <w:spacing w:line="249" w:lineRule="auto"/>
        <w:ind w:left="173" w:right="1540"/>
        <w:jc w:val="both"/>
        <w:rPr>
          <w:rFonts w:ascii="Times New Roman" w:eastAsia="Times New Roman" w:hAnsi="Times New Roman" w:cs="Times New Roman"/>
          <w:sz w:val="24"/>
          <w:szCs w:val="24"/>
        </w:rPr>
      </w:pPr>
      <w:r w:rsidRPr="00A4219E">
        <w:rPr>
          <w:rFonts w:ascii="Times New Roman" w:hAnsi="Times New Roman" w:cs="Times New Roman"/>
          <w:b/>
          <w:bCs/>
          <w:sz w:val="24"/>
          <w:szCs w:val="24"/>
        </w:rPr>
        <w:t>1.</w:t>
      </w:r>
      <w:r w:rsidRPr="00A4219E">
        <w:rPr>
          <w:rFonts w:ascii="Times New Roman" w:hAnsi="Times New Roman" w:cs="Times New Roman"/>
          <w:b/>
          <w:bCs/>
          <w:sz w:val="24"/>
          <w:szCs w:val="24"/>
        </w:rPr>
        <w:tab/>
      </w:r>
      <w:r w:rsidRPr="00A4219E">
        <w:rPr>
          <w:rFonts w:ascii="Times New Roman" w:hAnsi="Times New Roman" w:cs="Times New Roman"/>
          <w:b/>
          <w:bCs/>
          <w:sz w:val="24"/>
          <w:szCs w:val="24"/>
          <w:u w:val="single"/>
        </w:rPr>
        <w:t>Claims Subject to Arbitration</w:t>
      </w:r>
      <w:r>
        <w:rPr>
          <w:rFonts w:ascii="Times New Roman" w:hAnsi="Times New Roman" w:cs="Times New Roman"/>
          <w:b/>
          <w:bCs/>
          <w:sz w:val="24"/>
          <w:szCs w:val="24"/>
        </w:rPr>
        <w:t>.</w:t>
      </w:r>
      <w:r>
        <w:rPr>
          <w:rFonts w:ascii="Times New Roman" w:hAnsi="Times New Roman" w:cs="Times New Roman"/>
          <w:sz w:val="24"/>
          <w:szCs w:val="24"/>
        </w:rPr>
        <w:t xml:space="preserve">  </w:t>
      </w:r>
      <w:r w:rsidRPr="003C6010">
        <w:rPr>
          <w:rFonts w:ascii="Times New Roman" w:hAnsi="Times New Roman" w:cs="Times New Roman"/>
          <w:sz w:val="24"/>
          <w:szCs w:val="24"/>
        </w:rPr>
        <w:t>Except as provided below, Employee and the Company bot</w:t>
      </w:r>
      <w:r>
        <w:rPr>
          <w:rFonts w:ascii="Times New Roman" w:hAnsi="Times New Roman" w:cs="Times New Roman"/>
          <w:sz w:val="24"/>
          <w:szCs w:val="24"/>
        </w:rPr>
        <w:t xml:space="preserve">h agree that all legal disputes and </w:t>
      </w:r>
      <w:r w:rsidRPr="003C6010">
        <w:rPr>
          <w:rFonts w:ascii="Times New Roman" w:hAnsi="Times New Roman" w:cs="Times New Roman"/>
          <w:sz w:val="24"/>
          <w:szCs w:val="24"/>
        </w:rPr>
        <w:t xml:space="preserve">claims between them, including without limitation, those </w:t>
      </w:r>
      <w:r>
        <w:rPr>
          <w:rFonts w:ascii="Times New Roman" w:hAnsi="Times New Roman" w:cs="Times New Roman"/>
          <w:sz w:val="24"/>
          <w:szCs w:val="24"/>
        </w:rPr>
        <w:t xml:space="preserve">arising out of or relating to Employee’s </w:t>
      </w:r>
      <w:r w:rsidRPr="003C6010">
        <w:rPr>
          <w:rFonts w:ascii="Times New Roman" w:hAnsi="Times New Roman" w:cs="Times New Roman"/>
          <w:sz w:val="24"/>
          <w:szCs w:val="24"/>
        </w:rPr>
        <w:t>employment with the  Company and separation therefrom for any reason, shall be determined exclusively by final and binding  arbitration  before  a single, neutral arbitrator as described herein. Claims subject to arbitration pursuant to this Agreement include, but are not limited to, claims for: discrimination, harassment and retaliation; unpaid wages and/or overtime; misclassification issues; any type of compensation; breach of any express or implied contract; violation of public policy; negligence</w:t>
      </w:r>
      <w:r>
        <w:rPr>
          <w:rFonts w:ascii="Times New Roman" w:hAnsi="Times New Roman" w:cs="Times New Roman"/>
          <w:sz w:val="24"/>
          <w:szCs w:val="24"/>
        </w:rPr>
        <w:t xml:space="preserve"> of any kind</w:t>
      </w:r>
      <w:r w:rsidRPr="003C6010">
        <w:rPr>
          <w:rFonts w:ascii="Times New Roman" w:hAnsi="Times New Roman" w:cs="Times New Roman"/>
          <w:sz w:val="24"/>
          <w:szCs w:val="24"/>
        </w:rPr>
        <w:t xml:space="preserve">; </w:t>
      </w:r>
      <w:r>
        <w:rPr>
          <w:rFonts w:ascii="Times New Roman" w:hAnsi="Times New Roman" w:cs="Times New Roman"/>
          <w:sz w:val="24"/>
          <w:szCs w:val="24"/>
        </w:rPr>
        <w:t xml:space="preserve">violation of any local, state, and/or federal laws or ordinances; and </w:t>
      </w:r>
      <w:r w:rsidRPr="003C6010">
        <w:rPr>
          <w:rFonts w:ascii="Times New Roman" w:hAnsi="Times New Roman" w:cs="Times New Roman"/>
          <w:sz w:val="24"/>
          <w:szCs w:val="24"/>
        </w:rPr>
        <w:t xml:space="preserve">any claims arising </w:t>
      </w:r>
      <w:r>
        <w:rPr>
          <w:rFonts w:ascii="Times New Roman" w:hAnsi="Times New Roman" w:cs="Times New Roman"/>
          <w:sz w:val="24"/>
          <w:szCs w:val="24"/>
        </w:rPr>
        <w:t xml:space="preserve">out </w:t>
      </w:r>
      <w:r w:rsidRPr="003C6010">
        <w:rPr>
          <w:rFonts w:ascii="Times New Roman" w:hAnsi="Times New Roman" w:cs="Times New Roman"/>
          <w:sz w:val="24"/>
          <w:szCs w:val="24"/>
        </w:rPr>
        <w:t>of or sounding in tort law, including intentional torts</w:t>
      </w:r>
      <w:r>
        <w:rPr>
          <w:rFonts w:ascii="Times New Roman" w:hAnsi="Times New Roman" w:cs="Times New Roman"/>
          <w:sz w:val="24"/>
          <w:szCs w:val="24"/>
        </w:rPr>
        <w:t>.</w:t>
      </w:r>
      <w:r w:rsidRPr="003C6010">
        <w:rPr>
          <w:rFonts w:ascii="Times New Roman" w:hAnsi="Times New Roman" w:cs="Times New Roman"/>
          <w:sz w:val="24"/>
          <w:szCs w:val="24"/>
        </w:rPr>
        <w:t xml:space="preserve">  Except as provided </w:t>
      </w:r>
      <w:r>
        <w:rPr>
          <w:rFonts w:ascii="Times New Roman" w:hAnsi="Times New Roman" w:cs="Times New Roman"/>
          <w:sz w:val="24"/>
          <w:szCs w:val="24"/>
        </w:rPr>
        <w:t>herein</w:t>
      </w:r>
      <w:r w:rsidRPr="003C6010">
        <w:rPr>
          <w:rFonts w:ascii="Times New Roman" w:hAnsi="Times New Roman" w:cs="Times New Roman"/>
          <w:sz w:val="24"/>
          <w:szCs w:val="24"/>
        </w:rPr>
        <w:t>, Employee and the Company voluntar</w:t>
      </w:r>
      <w:r>
        <w:rPr>
          <w:rFonts w:ascii="Times New Roman" w:hAnsi="Times New Roman" w:cs="Times New Roman"/>
          <w:sz w:val="24"/>
          <w:szCs w:val="24"/>
        </w:rPr>
        <w:t xml:space="preserve">ily waive </w:t>
      </w:r>
      <w:r w:rsidRPr="003C6010">
        <w:rPr>
          <w:rFonts w:ascii="Times New Roman" w:hAnsi="Times New Roman" w:cs="Times New Roman"/>
          <w:sz w:val="24"/>
          <w:szCs w:val="24"/>
        </w:rPr>
        <w:t xml:space="preserve">all rights to trial </w:t>
      </w:r>
      <w:r>
        <w:rPr>
          <w:rFonts w:ascii="Times New Roman" w:hAnsi="Times New Roman" w:cs="Times New Roman"/>
          <w:sz w:val="24"/>
          <w:szCs w:val="24"/>
        </w:rPr>
        <w:t xml:space="preserve">in court before a judge or jury </w:t>
      </w:r>
      <w:r w:rsidRPr="003C6010">
        <w:rPr>
          <w:rFonts w:ascii="Times New Roman" w:hAnsi="Times New Roman" w:cs="Times New Roman"/>
          <w:sz w:val="24"/>
          <w:szCs w:val="24"/>
        </w:rPr>
        <w:t>on all legal claims between them.</w:t>
      </w:r>
    </w:p>
    <w:p w14:paraId="408F8592" w14:textId="77777777" w:rsidR="00FF2B1A" w:rsidRPr="003C6010" w:rsidRDefault="00FD2D01">
      <w:pPr>
        <w:spacing w:before="11"/>
        <w:rPr>
          <w:rFonts w:ascii="Times New Roman" w:eastAsia="Times New Roman" w:hAnsi="Times New Roman" w:cs="Times New Roman"/>
          <w:sz w:val="24"/>
          <w:szCs w:val="24"/>
        </w:rPr>
      </w:pPr>
    </w:p>
    <w:p w14:paraId="5D0402E3" w14:textId="77777777" w:rsidR="00FF2B1A" w:rsidRPr="003C6010" w:rsidRDefault="00E52490" w:rsidP="003C3AD3">
      <w:pPr>
        <w:pStyle w:val="ListParagraph"/>
        <w:tabs>
          <w:tab w:val="left" w:pos="854"/>
        </w:tabs>
        <w:spacing w:line="249" w:lineRule="auto"/>
        <w:ind w:left="173" w:right="1540"/>
        <w:jc w:val="both"/>
        <w:rPr>
          <w:rFonts w:ascii="Times New Roman" w:eastAsia="Times New Roman" w:hAnsi="Times New Roman" w:cs="Times New Roman"/>
          <w:sz w:val="24"/>
          <w:szCs w:val="24"/>
        </w:rPr>
      </w:pPr>
      <w:r w:rsidRPr="00A4219E">
        <w:rPr>
          <w:rFonts w:ascii="Times New Roman" w:hAnsi="Times New Roman" w:cs="Times New Roman"/>
          <w:b/>
          <w:bCs/>
          <w:sz w:val="24"/>
          <w:szCs w:val="24"/>
        </w:rPr>
        <w:t>2.</w:t>
      </w:r>
      <w:r w:rsidRPr="00A4219E">
        <w:rPr>
          <w:rFonts w:ascii="Times New Roman" w:hAnsi="Times New Roman" w:cs="Times New Roman"/>
          <w:b/>
          <w:bCs/>
          <w:sz w:val="24"/>
          <w:szCs w:val="24"/>
        </w:rPr>
        <w:tab/>
      </w:r>
      <w:r w:rsidRPr="00A4219E">
        <w:rPr>
          <w:rFonts w:ascii="Times New Roman" w:hAnsi="Times New Roman" w:cs="Times New Roman"/>
          <w:b/>
          <w:bCs/>
          <w:sz w:val="24"/>
          <w:szCs w:val="24"/>
          <w:u w:val="single"/>
        </w:rPr>
        <w:t>Claims Excluded from Arbitration</w:t>
      </w:r>
      <w:r>
        <w:rPr>
          <w:rFonts w:ascii="Times New Roman" w:hAnsi="Times New Roman" w:cs="Times New Roman"/>
          <w:b/>
          <w:bCs/>
          <w:sz w:val="24"/>
          <w:szCs w:val="24"/>
        </w:rPr>
        <w:t>.</w:t>
      </w:r>
      <w:r>
        <w:rPr>
          <w:rFonts w:ascii="Times New Roman" w:hAnsi="Times New Roman" w:cs="Times New Roman"/>
          <w:sz w:val="24"/>
          <w:szCs w:val="24"/>
        </w:rPr>
        <w:t xml:space="preserve">  </w:t>
      </w:r>
      <w:r w:rsidRPr="003C6010">
        <w:rPr>
          <w:rFonts w:ascii="Times New Roman" w:hAnsi="Times New Roman" w:cs="Times New Roman"/>
          <w:sz w:val="24"/>
          <w:szCs w:val="24"/>
        </w:rPr>
        <w:t>The only legal disputes and claims excluded from this Agreement are: (a) claims by Employee for workers</w:t>
      </w:r>
      <w:r>
        <w:rPr>
          <w:rFonts w:ascii="Times New Roman" w:hAnsi="Times New Roman" w:cs="Times New Roman"/>
          <w:sz w:val="24"/>
          <w:szCs w:val="24"/>
        </w:rPr>
        <w:t>’</w:t>
      </w:r>
      <w:r w:rsidRPr="003C6010">
        <w:rPr>
          <w:rFonts w:ascii="Times New Roman" w:hAnsi="Times New Roman" w:cs="Times New Roman"/>
          <w:sz w:val="24"/>
          <w:szCs w:val="24"/>
        </w:rPr>
        <w:t xml:space="preserve"> compensation, unemployment, or other benefits under a plan or program that  provides  its  own process  for  dispute  resolution;  (b) claims  for which  this  Agreement  would  be  invalid  as  a matter  of</w:t>
      </w:r>
      <w:r w:rsidRPr="003C6010">
        <w:rPr>
          <w:rFonts w:ascii="Times New Roman" w:hAnsi="Times New Roman" w:cs="Times New Roman"/>
          <w:spacing w:val="10"/>
          <w:sz w:val="24"/>
          <w:szCs w:val="24"/>
        </w:rPr>
        <w:t xml:space="preserve"> </w:t>
      </w:r>
      <w:r w:rsidRPr="003C6010">
        <w:rPr>
          <w:rFonts w:ascii="Times New Roman" w:hAnsi="Times New Roman" w:cs="Times New Roman"/>
          <w:sz w:val="24"/>
          <w:szCs w:val="24"/>
        </w:rPr>
        <w:t>law;</w:t>
      </w:r>
      <w:r>
        <w:rPr>
          <w:rFonts w:ascii="Times New Roman" w:hAnsi="Times New Roman" w:cs="Times New Roman"/>
          <w:sz w:val="24"/>
          <w:szCs w:val="24"/>
        </w:rPr>
        <w:t xml:space="preserve"> </w:t>
      </w:r>
      <w:r w:rsidRPr="003C6010">
        <w:rPr>
          <w:rFonts w:ascii="Times New Roman" w:hAnsi="Times New Roman" w:cs="Times New Roman"/>
          <w:sz w:val="24"/>
          <w:szCs w:val="24"/>
        </w:rPr>
        <w:t>(c) actions to enforce this Agreement, compel arbitration, or enforce  or vacate  an  arbitrator</w:t>
      </w:r>
      <w:r>
        <w:rPr>
          <w:rFonts w:ascii="Times New Roman" w:hAnsi="Times New Roman" w:cs="Times New Roman"/>
          <w:sz w:val="24"/>
          <w:szCs w:val="24"/>
        </w:rPr>
        <w:t>’s</w:t>
      </w:r>
      <w:r w:rsidRPr="003C6010">
        <w:rPr>
          <w:rFonts w:ascii="Times New Roman" w:hAnsi="Times New Roman" w:cs="Times New Roman"/>
          <w:sz w:val="24"/>
          <w:szCs w:val="24"/>
        </w:rPr>
        <w:t xml:space="preserve">  award  under this Agreement; (d) a claim or charge filed with a </w:t>
      </w:r>
      <w:r>
        <w:rPr>
          <w:rFonts w:ascii="Times New Roman" w:hAnsi="Times New Roman" w:cs="Times New Roman"/>
          <w:sz w:val="24"/>
          <w:szCs w:val="24"/>
        </w:rPr>
        <w:t>local, state, or federal admini</w:t>
      </w:r>
      <w:r w:rsidRPr="003C6010">
        <w:rPr>
          <w:rFonts w:ascii="Times New Roman" w:hAnsi="Times New Roman" w:cs="Times New Roman"/>
          <w:sz w:val="24"/>
          <w:szCs w:val="24"/>
        </w:rPr>
        <w:t>strative agency</w:t>
      </w:r>
      <w:r>
        <w:rPr>
          <w:rFonts w:ascii="Times New Roman" w:hAnsi="Times New Roman" w:cs="Times New Roman"/>
          <w:sz w:val="24"/>
          <w:szCs w:val="24"/>
        </w:rPr>
        <w:t>,</w:t>
      </w:r>
      <w:r w:rsidRPr="003C6010">
        <w:rPr>
          <w:rFonts w:ascii="Times New Roman" w:hAnsi="Times New Roman" w:cs="Times New Roman"/>
          <w:sz w:val="24"/>
          <w:szCs w:val="24"/>
        </w:rPr>
        <w:t xml:space="preserve"> such  as the Equal Employment Opportunity Commission, National Labor Relations Board, </w:t>
      </w:r>
      <w:r>
        <w:rPr>
          <w:rFonts w:ascii="Times New Roman" w:hAnsi="Times New Roman" w:cs="Times New Roman"/>
          <w:sz w:val="24"/>
          <w:szCs w:val="24"/>
        </w:rPr>
        <w:t>United States Department of Labor,</w:t>
      </w:r>
      <w:r w:rsidRPr="003C6010">
        <w:rPr>
          <w:rFonts w:ascii="Times New Roman" w:hAnsi="Times New Roman" w:cs="Times New Roman"/>
          <w:sz w:val="24"/>
          <w:szCs w:val="24"/>
        </w:rPr>
        <w:t xml:space="preserve"> or  similar agency; (e) an action by either party seeking a provisional remedy in any court of competent jurisdiction; (f) claims asserted by Employee prior to his or her execution or deemed acceptance of this Agreement as provided herein; and (g) claims asserted on Employee</w:t>
      </w:r>
      <w:r>
        <w:rPr>
          <w:rFonts w:ascii="Times New Roman" w:hAnsi="Times New Roman" w:cs="Times New Roman"/>
          <w:sz w:val="24"/>
          <w:szCs w:val="24"/>
        </w:rPr>
        <w:t>’s</w:t>
      </w:r>
      <w:r w:rsidRPr="003C6010">
        <w:rPr>
          <w:rFonts w:ascii="Times New Roman" w:hAnsi="Times New Roman" w:cs="Times New Roman"/>
          <w:sz w:val="24"/>
          <w:szCs w:val="24"/>
        </w:rPr>
        <w:t xml:space="preserve">  behalf  by  another  individual</w:t>
      </w:r>
      <w:r>
        <w:rPr>
          <w:rFonts w:ascii="Times New Roman" w:hAnsi="Times New Roman" w:cs="Times New Roman"/>
          <w:sz w:val="24"/>
          <w:szCs w:val="24"/>
        </w:rPr>
        <w:t>,</w:t>
      </w:r>
      <w:r w:rsidRPr="003C6010">
        <w:rPr>
          <w:rFonts w:ascii="Times New Roman" w:hAnsi="Times New Roman" w:cs="Times New Roman"/>
          <w:sz w:val="24"/>
          <w:szCs w:val="24"/>
        </w:rPr>
        <w:t xml:space="preserve"> if and only if such a claim was the subject of a motion to certify a class or col</w:t>
      </w:r>
      <w:r>
        <w:rPr>
          <w:rFonts w:ascii="Times New Roman" w:hAnsi="Times New Roman" w:cs="Times New Roman"/>
          <w:sz w:val="24"/>
          <w:szCs w:val="24"/>
        </w:rPr>
        <w:t xml:space="preserve">lective action and such motion </w:t>
      </w:r>
      <w:r w:rsidRPr="003C6010">
        <w:rPr>
          <w:rFonts w:ascii="Times New Roman" w:hAnsi="Times New Roman" w:cs="Times New Roman"/>
          <w:sz w:val="24"/>
          <w:szCs w:val="24"/>
        </w:rPr>
        <w:t>was  filed prior to Employee</w:t>
      </w:r>
      <w:r>
        <w:rPr>
          <w:rFonts w:ascii="Times New Roman" w:hAnsi="Times New Roman" w:cs="Times New Roman"/>
          <w:sz w:val="24"/>
          <w:szCs w:val="24"/>
        </w:rPr>
        <w:t>’</w:t>
      </w:r>
      <w:r w:rsidRPr="003C6010">
        <w:rPr>
          <w:rFonts w:ascii="Times New Roman" w:hAnsi="Times New Roman" w:cs="Times New Roman"/>
          <w:sz w:val="24"/>
          <w:szCs w:val="24"/>
        </w:rPr>
        <w:t>s execution or deemed acceptance of this Agreement as  provided  herein.  As  to subpart (c) above, the parties hereby agree and stipulate that such actions</w:t>
      </w:r>
      <w:r>
        <w:rPr>
          <w:rFonts w:ascii="Times New Roman" w:hAnsi="Times New Roman" w:cs="Times New Roman"/>
          <w:sz w:val="24"/>
          <w:szCs w:val="24"/>
        </w:rPr>
        <w:t xml:space="preserve"> are covered and governed </w:t>
      </w:r>
      <w:r w:rsidRPr="003C6010">
        <w:rPr>
          <w:rFonts w:ascii="Times New Roman" w:hAnsi="Times New Roman" w:cs="Times New Roman"/>
          <w:sz w:val="24"/>
          <w:szCs w:val="24"/>
        </w:rPr>
        <w:t xml:space="preserve">by Section 2 of the Federal Arbitration Act, 9 U.S.C. §2, and not any state law. </w:t>
      </w:r>
    </w:p>
    <w:p w14:paraId="7DEF97ED" w14:textId="77777777" w:rsidR="00FF2B1A" w:rsidRPr="003C6010" w:rsidRDefault="00FD2D01">
      <w:pPr>
        <w:spacing w:before="11"/>
        <w:rPr>
          <w:rFonts w:ascii="Times New Roman" w:eastAsia="Times New Roman" w:hAnsi="Times New Roman" w:cs="Times New Roman"/>
          <w:sz w:val="24"/>
          <w:szCs w:val="24"/>
        </w:rPr>
      </w:pPr>
    </w:p>
    <w:p w14:paraId="6BA45AA7" w14:textId="77777777" w:rsidR="00A4219E" w:rsidRDefault="00E52490" w:rsidP="003C3AD3">
      <w:pPr>
        <w:pStyle w:val="ListParagraph"/>
        <w:tabs>
          <w:tab w:val="left" w:pos="835"/>
        </w:tabs>
        <w:spacing w:line="249" w:lineRule="auto"/>
        <w:ind w:left="173" w:right="1540"/>
        <w:jc w:val="both"/>
        <w:rPr>
          <w:rFonts w:ascii="Times New Roman" w:hAnsi="Times New Roman" w:cs="Times New Roman"/>
          <w:sz w:val="24"/>
          <w:szCs w:val="24"/>
        </w:rPr>
      </w:pPr>
      <w:r w:rsidRPr="00A4219E">
        <w:rPr>
          <w:rFonts w:ascii="Times New Roman" w:hAnsi="Times New Roman" w:cs="Times New Roman"/>
          <w:b/>
          <w:bCs/>
          <w:sz w:val="24"/>
          <w:szCs w:val="24"/>
        </w:rPr>
        <w:t>3.</w:t>
      </w:r>
      <w:r w:rsidRPr="00A4219E">
        <w:rPr>
          <w:rFonts w:ascii="Times New Roman" w:hAnsi="Times New Roman" w:cs="Times New Roman"/>
          <w:b/>
          <w:bCs/>
          <w:sz w:val="24"/>
          <w:szCs w:val="24"/>
        </w:rPr>
        <w:tab/>
      </w:r>
      <w:r w:rsidRPr="00A4219E">
        <w:rPr>
          <w:rFonts w:ascii="Times New Roman" w:hAnsi="Times New Roman" w:cs="Times New Roman"/>
          <w:b/>
          <w:bCs/>
          <w:sz w:val="24"/>
          <w:szCs w:val="24"/>
          <w:u w:val="single"/>
        </w:rPr>
        <w:t>No Waiver of Administrative Complaints / Class and Collective Action Waiver</w:t>
      </w:r>
      <w:r w:rsidRPr="00A4219E">
        <w:rPr>
          <w:rFonts w:ascii="Times New Roman" w:hAnsi="Times New Roman" w:cs="Times New Roman"/>
          <w:b/>
          <w:bCs/>
          <w:sz w:val="24"/>
          <w:szCs w:val="24"/>
        </w:rPr>
        <w:t>.</w:t>
      </w:r>
      <w:r>
        <w:rPr>
          <w:rFonts w:ascii="Times New Roman" w:hAnsi="Times New Roman" w:cs="Times New Roman"/>
          <w:sz w:val="24"/>
          <w:szCs w:val="24"/>
        </w:rPr>
        <w:t xml:space="preserve">  </w:t>
      </w:r>
      <w:r w:rsidRPr="003C6010">
        <w:rPr>
          <w:rFonts w:ascii="Times New Roman" w:hAnsi="Times New Roman" w:cs="Times New Roman"/>
          <w:sz w:val="24"/>
          <w:szCs w:val="24"/>
        </w:rPr>
        <w:t xml:space="preserve">As referenced above, by agreeing to submit the described claims to </w:t>
      </w:r>
      <w:r>
        <w:rPr>
          <w:rFonts w:ascii="Times New Roman" w:hAnsi="Times New Roman" w:cs="Times New Roman"/>
          <w:sz w:val="24"/>
          <w:szCs w:val="24"/>
        </w:rPr>
        <w:t xml:space="preserve">binding </w:t>
      </w:r>
      <w:r w:rsidRPr="003C6010">
        <w:rPr>
          <w:rFonts w:ascii="Times New Roman" w:hAnsi="Times New Roman" w:cs="Times New Roman"/>
          <w:sz w:val="24"/>
          <w:szCs w:val="24"/>
        </w:rPr>
        <w:t>arbitration, Employee does not waive the right to file an administrative complaint wit</w:t>
      </w:r>
      <w:r>
        <w:rPr>
          <w:rFonts w:ascii="Times New Roman" w:hAnsi="Times New Roman" w:cs="Times New Roman"/>
          <w:sz w:val="24"/>
          <w:szCs w:val="24"/>
        </w:rPr>
        <w:t xml:space="preserve">h the appropriate </w:t>
      </w:r>
      <w:r w:rsidRPr="003C6010">
        <w:rPr>
          <w:rFonts w:ascii="Times New Roman" w:hAnsi="Times New Roman" w:cs="Times New Roman"/>
          <w:sz w:val="24"/>
          <w:szCs w:val="24"/>
        </w:rPr>
        <w:t>administrative  agency</w:t>
      </w:r>
      <w:r>
        <w:rPr>
          <w:rFonts w:ascii="Times New Roman" w:hAnsi="Times New Roman" w:cs="Times New Roman"/>
          <w:sz w:val="24"/>
          <w:szCs w:val="24"/>
        </w:rPr>
        <w:t xml:space="preserve">, but </w:t>
      </w:r>
      <w:r w:rsidRPr="003C6010">
        <w:rPr>
          <w:rFonts w:ascii="Times New Roman" w:hAnsi="Times New Roman" w:cs="Times New Roman"/>
          <w:sz w:val="24"/>
          <w:szCs w:val="24"/>
        </w:rPr>
        <w:t>knowingly and voluntarily waive</w:t>
      </w:r>
      <w:r>
        <w:rPr>
          <w:rFonts w:ascii="Times New Roman" w:hAnsi="Times New Roman" w:cs="Times New Roman"/>
          <w:sz w:val="24"/>
          <w:szCs w:val="24"/>
        </w:rPr>
        <w:t>s</w:t>
      </w:r>
      <w:r w:rsidRPr="003C6010">
        <w:rPr>
          <w:rFonts w:ascii="Times New Roman" w:hAnsi="Times New Roman" w:cs="Times New Roman"/>
          <w:sz w:val="24"/>
          <w:szCs w:val="24"/>
        </w:rPr>
        <w:t xml:space="preserve"> the right  to file, or </w:t>
      </w:r>
      <w:r>
        <w:rPr>
          <w:rFonts w:ascii="Times New Roman" w:hAnsi="Times New Roman" w:cs="Times New Roman"/>
          <w:sz w:val="24"/>
          <w:szCs w:val="24"/>
        </w:rPr>
        <w:t xml:space="preserve">participate or obtain relief </w:t>
      </w:r>
      <w:r w:rsidRPr="003C6010">
        <w:rPr>
          <w:rFonts w:ascii="Times New Roman" w:hAnsi="Times New Roman" w:cs="Times New Roman"/>
          <w:sz w:val="24"/>
          <w:szCs w:val="24"/>
        </w:rPr>
        <w:t xml:space="preserve">in, </w:t>
      </w:r>
      <w:r>
        <w:rPr>
          <w:rFonts w:ascii="Times New Roman" w:hAnsi="Times New Roman" w:cs="Times New Roman"/>
          <w:sz w:val="24"/>
          <w:szCs w:val="24"/>
        </w:rPr>
        <w:t xml:space="preserve">a court action of </w:t>
      </w:r>
      <w:r w:rsidRPr="003C6010">
        <w:rPr>
          <w:rFonts w:ascii="Times New Roman" w:hAnsi="Times New Roman" w:cs="Times New Roman"/>
          <w:sz w:val="24"/>
          <w:szCs w:val="24"/>
        </w:rPr>
        <w:t xml:space="preserve">any nature seeking money damages or injunctive relief against the Company, except as described above. </w:t>
      </w:r>
      <w:r>
        <w:rPr>
          <w:rFonts w:ascii="Times New Roman" w:hAnsi="Times New Roman" w:cs="Times New Roman"/>
          <w:sz w:val="24"/>
          <w:szCs w:val="24"/>
        </w:rPr>
        <w:t>Further</w:t>
      </w:r>
      <w:r w:rsidRPr="003C6010">
        <w:rPr>
          <w:rFonts w:ascii="Times New Roman" w:hAnsi="Times New Roman" w:cs="Times New Roman"/>
          <w:sz w:val="24"/>
          <w:szCs w:val="24"/>
        </w:rPr>
        <w:t>, Employee knowingly and v</w:t>
      </w:r>
      <w:r>
        <w:rPr>
          <w:rFonts w:ascii="Times New Roman" w:hAnsi="Times New Roman" w:cs="Times New Roman"/>
          <w:sz w:val="24"/>
          <w:szCs w:val="24"/>
        </w:rPr>
        <w:t xml:space="preserve">oluntarily waives the right to seek or recover money damages of </w:t>
      </w:r>
      <w:r w:rsidRPr="003C6010">
        <w:rPr>
          <w:rFonts w:ascii="Times New Roman" w:hAnsi="Times New Roman" w:cs="Times New Roman"/>
          <w:sz w:val="24"/>
          <w:szCs w:val="24"/>
        </w:rPr>
        <w:t>any type pursuant to any administrative complaint</w:t>
      </w:r>
      <w:r>
        <w:rPr>
          <w:rFonts w:ascii="Times New Roman" w:hAnsi="Times New Roman" w:cs="Times New Roman"/>
          <w:sz w:val="24"/>
          <w:szCs w:val="24"/>
        </w:rPr>
        <w:t>,</w:t>
      </w:r>
      <w:r w:rsidRPr="003C6010">
        <w:rPr>
          <w:rFonts w:ascii="Times New Roman" w:hAnsi="Times New Roman" w:cs="Times New Roman"/>
          <w:sz w:val="24"/>
          <w:szCs w:val="24"/>
        </w:rPr>
        <w:t xml:space="preserve"> and instead may seek such relief only through arbitration under this</w:t>
      </w:r>
      <w:r w:rsidRPr="003C6010">
        <w:rPr>
          <w:rFonts w:ascii="Times New Roman" w:hAnsi="Times New Roman" w:cs="Times New Roman"/>
          <w:spacing w:val="44"/>
          <w:sz w:val="24"/>
          <w:szCs w:val="24"/>
        </w:rPr>
        <w:t xml:space="preserve"> </w:t>
      </w:r>
      <w:r w:rsidRPr="003C6010">
        <w:rPr>
          <w:rFonts w:ascii="Times New Roman" w:hAnsi="Times New Roman" w:cs="Times New Roman"/>
          <w:sz w:val="24"/>
          <w:szCs w:val="24"/>
        </w:rPr>
        <w:t>Agreement.</w:t>
      </w:r>
      <w:r>
        <w:rPr>
          <w:rFonts w:ascii="Times New Roman" w:hAnsi="Times New Roman" w:cs="Times New Roman"/>
          <w:sz w:val="24"/>
          <w:szCs w:val="24"/>
        </w:rPr>
        <w:t xml:space="preserve">  </w:t>
      </w:r>
    </w:p>
    <w:p w14:paraId="1B36A6BD" w14:textId="77777777" w:rsidR="00A4219E" w:rsidRDefault="00FD2D01" w:rsidP="00445F64">
      <w:pPr>
        <w:pStyle w:val="ListParagraph"/>
        <w:tabs>
          <w:tab w:val="left" w:pos="835"/>
        </w:tabs>
        <w:spacing w:line="249" w:lineRule="auto"/>
        <w:ind w:left="131" w:right="1578"/>
        <w:jc w:val="both"/>
        <w:rPr>
          <w:rFonts w:ascii="Times New Roman" w:hAnsi="Times New Roman" w:cs="Times New Roman"/>
          <w:sz w:val="24"/>
          <w:szCs w:val="24"/>
        </w:rPr>
      </w:pPr>
    </w:p>
    <w:p w14:paraId="1AA7740F" w14:textId="77777777" w:rsidR="00A4219E" w:rsidRDefault="00FD2D01" w:rsidP="00445F64">
      <w:pPr>
        <w:pStyle w:val="ListParagraph"/>
        <w:tabs>
          <w:tab w:val="left" w:pos="835"/>
        </w:tabs>
        <w:spacing w:line="249" w:lineRule="auto"/>
        <w:ind w:left="131" w:right="1578"/>
        <w:jc w:val="both"/>
        <w:rPr>
          <w:rFonts w:ascii="Times New Roman" w:hAnsi="Times New Roman" w:cs="Times New Roman"/>
          <w:sz w:val="24"/>
          <w:szCs w:val="24"/>
        </w:rPr>
      </w:pPr>
    </w:p>
    <w:p w14:paraId="251C1D4C" w14:textId="77777777" w:rsidR="00FF2B1A" w:rsidRDefault="00E52490" w:rsidP="00C7407C">
      <w:pPr>
        <w:pStyle w:val="ListParagraph"/>
        <w:tabs>
          <w:tab w:val="left" w:pos="835"/>
        </w:tabs>
        <w:spacing w:line="249" w:lineRule="auto"/>
        <w:ind w:left="131" w:right="1578"/>
        <w:jc w:val="both"/>
        <w:rPr>
          <w:rFonts w:ascii="Times New Roman" w:hAnsi="Times New Roman" w:cs="Times New Roman"/>
          <w:sz w:val="24"/>
          <w:szCs w:val="24"/>
        </w:rPr>
      </w:pPr>
      <w:r>
        <w:rPr>
          <w:rFonts w:ascii="Times New Roman" w:hAnsi="Times New Roman" w:cs="Times New Roman"/>
          <w:sz w:val="24"/>
          <w:szCs w:val="24"/>
        </w:rPr>
        <w:lastRenderedPageBreak/>
        <w:t xml:space="preserve">Employee expressly understands and agrees that, except as provided in Section 2 above, all of Employee’s claims must be </w:t>
      </w:r>
      <w:r w:rsidRPr="00445F64">
        <w:rPr>
          <w:rFonts w:ascii="Times New Roman" w:hAnsi="Times New Roman" w:cs="Times New Roman"/>
          <w:sz w:val="24"/>
          <w:szCs w:val="24"/>
        </w:rPr>
        <w:t xml:space="preserve">arbitrated </w:t>
      </w:r>
      <w:r>
        <w:rPr>
          <w:rFonts w:ascii="Times New Roman" w:hAnsi="Times New Roman" w:cs="Times New Roman"/>
          <w:sz w:val="24"/>
          <w:szCs w:val="24"/>
        </w:rPr>
        <w:t>individually, and this Agreement expressly precludes Employee from proceeding on a class, collective, or representative basis in any arbitration proceeding pursuant to this Agreement.</w:t>
      </w:r>
    </w:p>
    <w:p w14:paraId="429CA8C7" w14:textId="77777777" w:rsidR="00971DC4" w:rsidRPr="00411F10" w:rsidRDefault="00FD2D01" w:rsidP="004D2A00">
      <w:pPr>
        <w:pStyle w:val="ListParagraph"/>
        <w:tabs>
          <w:tab w:val="left" w:pos="835"/>
        </w:tabs>
        <w:spacing w:line="249" w:lineRule="auto"/>
        <w:ind w:left="131" w:right="1578"/>
        <w:jc w:val="both"/>
        <w:rPr>
          <w:rFonts w:ascii="Times New Roman" w:eastAsia="Times New Roman" w:hAnsi="Times New Roman" w:cs="Times New Roman"/>
          <w:sz w:val="24"/>
          <w:szCs w:val="24"/>
        </w:rPr>
      </w:pPr>
    </w:p>
    <w:p w14:paraId="0F03AEAA" w14:textId="77777777" w:rsidR="004D2A00" w:rsidRPr="00411F10" w:rsidRDefault="00E52490" w:rsidP="003C3AD3">
      <w:pPr>
        <w:pStyle w:val="ListParagraph"/>
        <w:tabs>
          <w:tab w:val="left" w:pos="835"/>
        </w:tabs>
        <w:spacing w:line="249" w:lineRule="auto"/>
        <w:ind w:left="173" w:right="1540"/>
        <w:jc w:val="both"/>
        <w:rPr>
          <w:rFonts w:ascii="Times New Roman" w:eastAsia="Times New Roman" w:hAnsi="Times New Roman" w:cs="Times New Roman"/>
          <w:sz w:val="24"/>
          <w:szCs w:val="24"/>
        </w:rPr>
      </w:pPr>
      <w:r w:rsidRPr="00A4219E">
        <w:rPr>
          <w:rFonts w:ascii="Times New Roman" w:eastAsia="Times New Roman" w:hAnsi="Times New Roman" w:cs="Times New Roman"/>
          <w:b/>
          <w:bCs/>
          <w:sz w:val="24"/>
          <w:szCs w:val="24"/>
        </w:rPr>
        <w:t>4.</w:t>
      </w:r>
      <w:r w:rsidRPr="00A4219E">
        <w:rPr>
          <w:rFonts w:ascii="Times New Roman" w:eastAsia="Times New Roman" w:hAnsi="Times New Roman" w:cs="Times New Roman"/>
          <w:b/>
          <w:bCs/>
          <w:sz w:val="24"/>
          <w:szCs w:val="24"/>
        </w:rPr>
        <w:tab/>
      </w:r>
      <w:r w:rsidRPr="00A4219E">
        <w:rPr>
          <w:rFonts w:ascii="Times New Roman" w:eastAsia="Times New Roman" w:hAnsi="Times New Roman" w:cs="Times New Roman"/>
          <w:b/>
          <w:bCs/>
          <w:sz w:val="24"/>
          <w:szCs w:val="24"/>
          <w:u w:val="single"/>
        </w:rPr>
        <w:t>Arbitration Rules and Arbitrator Qualifications</w:t>
      </w:r>
      <w:r w:rsidRPr="00A4219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Any arbitration pursuant to this Agreement shall be conducted in accordance with the Employment Arbitration Rules issued by the Judicial Arbitration and Mediation Services, Inc. entity known as “JAMS” that are in effect as of the date of the submission of the notice described in Section 5 below; provided that the Arbitrator shall have the power to expand any discovery upon motion by a party.   Within thirty (30) days of any party’s receipt of a notice to arbitrate, the parties shall make all reasonable, good faith efforts to mutually agree on an arbitrator, but in the event they are unable to do so within ten (10) calendar days of negotiating over an acceptable arbitrator, they shall submit the matter to JAMS for administration, including, without limitation, the selection of an arbitrator.  Regardless of the method used to select an arbitrator, the arbitrator selected by the parties must have the following, minimum qualifications:  (a) Board Certification in Labor and Employment Law by the Texas Board of Legal Specialization for a minimum of fifteen (15) years; (b) a minimum of ten (10) years of experience in arbitrating labor and employment disputes in the State of Texas; and (c) no prior disciplinary history by the State Bar of Texas or any other state.  </w:t>
      </w:r>
    </w:p>
    <w:p w14:paraId="1B507777" w14:textId="77777777" w:rsidR="00FF2B1A" w:rsidRPr="003C6010" w:rsidRDefault="00FD2D01">
      <w:pPr>
        <w:spacing w:before="11"/>
        <w:rPr>
          <w:rFonts w:ascii="Times New Roman" w:eastAsia="Times New Roman" w:hAnsi="Times New Roman" w:cs="Times New Roman"/>
          <w:sz w:val="24"/>
          <w:szCs w:val="24"/>
        </w:rPr>
      </w:pPr>
    </w:p>
    <w:p w14:paraId="7903E38C" w14:textId="77777777" w:rsidR="00FF2B1A" w:rsidRDefault="00E52490" w:rsidP="003C3AD3">
      <w:pPr>
        <w:pStyle w:val="ListParagraph"/>
        <w:tabs>
          <w:tab w:val="left" w:pos="830"/>
        </w:tabs>
        <w:spacing w:line="249" w:lineRule="auto"/>
        <w:ind w:left="173" w:right="1540"/>
        <w:jc w:val="both"/>
        <w:rPr>
          <w:rFonts w:ascii="Times New Roman" w:hAnsi="Times New Roman" w:cs="Times New Roman"/>
          <w:sz w:val="24"/>
          <w:szCs w:val="24"/>
        </w:rPr>
      </w:pPr>
      <w:r w:rsidRPr="00CD2B1C">
        <w:rPr>
          <w:rFonts w:ascii="Times New Roman" w:hAnsi="Times New Roman" w:cs="Times New Roman"/>
          <w:b/>
          <w:bCs/>
          <w:sz w:val="24"/>
          <w:szCs w:val="24"/>
        </w:rPr>
        <w:t>5.</w:t>
      </w:r>
      <w:r>
        <w:rPr>
          <w:rFonts w:ascii="Times New Roman" w:hAnsi="Times New Roman" w:cs="Times New Roman"/>
          <w:sz w:val="24"/>
          <w:szCs w:val="24"/>
        </w:rPr>
        <w:tab/>
      </w:r>
      <w:r w:rsidRPr="00CD2B1C">
        <w:rPr>
          <w:rFonts w:ascii="Times New Roman" w:hAnsi="Times New Roman" w:cs="Times New Roman"/>
          <w:b/>
          <w:bCs/>
          <w:sz w:val="24"/>
          <w:szCs w:val="24"/>
          <w:u w:val="single"/>
        </w:rPr>
        <w:t>Procedure for Initiating Arbitration</w:t>
      </w:r>
      <w:r>
        <w:rPr>
          <w:rFonts w:ascii="Times New Roman" w:hAnsi="Times New Roman" w:cs="Times New Roman"/>
          <w:sz w:val="24"/>
          <w:szCs w:val="24"/>
        </w:rPr>
        <w:t xml:space="preserve">.  </w:t>
      </w:r>
      <w:r w:rsidRPr="003C6010">
        <w:rPr>
          <w:rFonts w:ascii="Times New Roman" w:hAnsi="Times New Roman" w:cs="Times New Roman"/>
          <w:sz w:val="24"/>
          <w:szCs w:val="24"/>
        </w:rPr>
        <w:t>A party wishing to initiate arbitration must notify the other party in writing by hand delivery or certified mail. The notice must identify the party requesting arbitration by name, address,  and telephone n</w:t>
      </w:r>
      <w:r>
        <w:rPr>
          <w:rFonts w:ascii="Times New Roman" w:hAnsi="Times New Roman" w:cs="Times New Roman"/>
          <w:sz w:val="24"/>
          <w:szCs w:val="24"/>
        </w:rPr>
        <w:t xml:space="preserve">umber; describe the facts upon </w:t>
      </w:r>
      <w:r w:rsidRPr="003C6010">
        <w:rPr>
          <w:rFonts w:ascii="Times New Roman" w:hAnsi="Times New Roman" w:cs="Times New Roman"/>
          <w:sz w:val="24"/>
          <w:szCs w:val="24"/>
        </w:rPr>
        <w:t>which the claim is based</w:t>
      </w:r>
      <w:r>
        <w:rPr>
          <w:rFonts w:ascii="Times New Roman" w:hAnsi="Times New Roman" w:cs="Times New Roman"/>
          <w:sz w:val="24"/>
          <w:szCs w:val="24"/>
        </w:rPr>
        <w:t xml:space="preserve"> and the </w:t>
      </w:r>
      <w:r w:rsidRPr="003C6010">
        <w:rPr>
          <w:rFonts w:ascii="Times New Roman" w:hAnsi="Times New Roman" w:cs="Times New Roman"/>
          <w:sz w:val="24"/>
          <w:szCs w:val="24"/>
        </w:rPr>
        <w:t xml:space="preserve">persons involved,  </w:t>
      </w:r>
      <w:r>
        <w:rPr>
          <w:rFonts w:ascii="Times New Roman" w:hAnsi="Times New Roman" w:cs="Times New Roman"/>
          <w:sz w:val="24"/>
          <w:szCs w:val="24"/>
        </w:rPr>
        <w:t>a</w:t>
      </w:r>
      <w:r w:rsidRPr="003C6010">
        <w:rPr>
          <w:rFonts w:ascii="Times New Roman" w:hAnsi="Times New Roman" w:cs="Times New Roman"/>
          <w:sz w:val="24"/>
          <w:szCs w:val="24"/>
        </w:rPr>
        <w:t xml:space="preserve">nd the date and  location of any occurrences giving rise to the claim; and  describe </w:t>
      </w:r>
      <w:r>
        <w:rPr>
          <w:rFonts w:ascii="Times New Roman" w:hAnsi="Times New Roman" w:cs="Times New Roman"/>
          <w:sz w:val="24"/>
          <w:szCs w:val="24"/>
        </w:rPr>
        <w:t xml:space="preserve">the remedy  requested.  Notice </w:t>
      </w:r>
      <w:r w:rsidRPr="003C6010">
        <w:rPr>
          <w:rFonts w:ascii="Times New Roman" w:hAnsi="Times New Roman" w:cs="Times New Roman"/>
          <w:sz w:val="24"/>
          <w:szCs w:val="24"/>
        </w:rPr>
        <w:t xml:space="preserve">to the </w:t>
      </w:r>
      <w:r>
        <w:rPr>
          <w:rFonts w:ascii="Times New Roman" w:hAnsi="Times New Roman" w:cs="Times New Roman"/>
          <w:sz w:val="24"/>
          <w:szCs w:val="24"/>
        </w:rPr>
        <w:t xml:space="preserve">Company </w:t>
      </w:r>
      <w:r w:rsidRPr="003C6010">
        <w:rPr>
          <w:rFonts w:ascii="Times New Roman" w:hAnsi="Times New Roman" w:cs="Times New Roman"/>
          <w:sz w:val="24"/>
          <w:szCs w:val="24"/>
        </w:rPr>
        <w:t xml:space="preserve">must be sent to </w:t>
      </w:r>
      <w:r>
        <w:rPr>
          <w:rFonts w:ascii="Times New Roman" w:hAnsi="Times New Roman" w:cs="Times New Roman"/>
          <w:sz w:val="24"/>
          <w:szCs w:val="24"/>
        </w:rPr>
        <w:t xml:space="preserve">Christopher Aslam at 1602 Wynn Joyce Road, Garland Texas, 75043. Notice </w:t>
      </w:r>
      <w:r w:rsidRPr="003C6010">
        <w:rPr>
          <w:rFonts w:ascii="Times New Roman" w:hAnsi="Times New Roman" w:cs="Times New Roman"/>
          <w:sz w:val="24"/>
          <w:szCs w:val="24"/>
        </w:rPr>
        <w:t xml:space="preserve">to Employee must be sent to </w:t>
      </w:r>
      <w:r>
        <w:rPr>
          <w:rFonts w:ascii="Times New Roman" w:hAnsi="Times New Roman" w:cs="Times New Roman"/>
          <w:sz w:val="24"/>
          <w:szCs w:val="24"/>
        </w:rPr>
        <w:t>the residential address included in Employee’s personnel file.</w:t>
      </w:r>
    </w:p>
    <w:p w14:paraId="253D7177" w14:textId="77777777" w:rsidR="00CD2B1C" w:rsidRDefault="00FD2D01" w:rsidP="00C7407C">
      <w:pPr>
        <w:pStyle w:val="ListParagraph"/>
        <w:tabs>
          <w:tab w:val="left" w:pos="830"/>
        </w:tabs>
        <w:spacing w:line="249" w:lineRule="auto"/>
        <w:ind w:left="121" w:right="1582"/>
        <w:jc w:val="both"/>
        <w:rPr>
          <w:rFonts w:ascii="Times New Roman" w:hAnsi="Times New Roman" w:cs="Times New Roman"/>
          <w:sz w:val="24"/>
          <w:szCs w:val="24"/>
        </w:rPr>
      </w:pPr>
    </w:p>
    <w:p w14:paraId="4136A298" w14:textId="77777777" w:rsidR="00CD2B1C" w:rsidRPr="00CD2B1C" w:rsidRDefault="00E52490" w:rsidP="003C3AD3">
      <w:pPr>
        <w:pStyle w:val="ListParagraph"/>
        <w:tabs>
          <w:tab w:val="left" w:pos="830"/>
        </w:tabs>
        <w:spacing w:line="249" w:lineRule="auto"/>
        <w:ind w:left="173" w:right="1540"/>
        <w:jc w:val="both"/>
      </w:pPr>
      <w:r w:rsidRPr="00CD2B1C">
        <w:rPr>
          <w:rFonts w:ascii="Times New Roman" w:hAnsi="Times New Roman" w:cs="Times New Roman"/>
          <w:b/>
          <w:bCs/>
          <w:sz w:val="24"/>
          <w:szCs w:val="24"/>
        </w:rPr>
        <w:t>6.</w:t>
      </w:r>
      <w:r w:rsidRPr="00CD2B1C">
        <w:rPr>
          <w:rFonts w:ascii="Times New Roman" w:hAnsi="Times New Roman" w:cs="Times New Roman"/>
          <w:b/>
          <w:bCs/>
          <w:sz w:val="24"/>
          <w:szCs w:val="24"/>
        </w:rPr>
        <w:tab/>
      </w:r>
      <w:r w:rsidRPr="00CD2B1C">
        <w:rPr>
          <w:rFonts w:ascii="Times New Roman" w:hAnsi="Times New Roman" w:cs="Times New Roman"/>
          <w:b/>
          <w:bCs/>
          <w:sz w:val="24"/>
          <w:szCs w:val="24"/>
          <w:u w:val="single"/>
        </w:rPr>
        <w:t>Time Limit for Initiating Arbitration</w:t>
      </w:r>
      <w:r w:rsidRPr="00CD2B1C">
        <w:rPr>
          <w:rFonts w:ascii="Times New Roman" w:hAnsi="Times New Roman" w:cs="Times New Roman"/>
          <w:b/>
          <w:bCs/>
          <w:sz w:val="24"/>
          <w:szCs w:val="24"/>
        </w:rPr>
        <w:t>.</w:t>
      </w:r>
      <w:r>
        <w:rPr>
          <w:rFonts w:ascii="Times New Roman" w:hAnsi="Times New Roman" w:cs="Times New Roman"/>
          <w:sz w:val="24"/>
          <w:szCs w:val="24"/>
        </w:rPr>
        <w:t xml:space="preserve">  All claims subject to arbitration are subject to the legal statutes of limitations for those claims, and for purposes of this Section, are considered to be filed, for purposes of limitations, on the date the party provides notice of the claim to the other party in accordance with this Agreement.  </w:t>
      </w:r>
    </w:p>
    <w:p w14:paraId="68087C2E" w14:textId="77777777" w:rsidR="00CD2B1C" w:rsidRPr="00CD2B1C" w:rsidRDefault="00FD2D01" w:rsidP="00C7407C">
      <w:pPr>
        <w:pStyle w:val="ListParagraph"/>
        <w:tabs>
          <w:tab w:val="left" w:pos="830"/>
        </w:tabs>
        <w:spacing w:line="249" w:lineRule="auto"/>
        <w:ind w:left="121" w:right="1582"/>
        <w:jc w:val="both"/>
        <w:rPr>
          <w:rFonts w:ascii="Times New Roman" w:hAnsi="Times New Roman" w:cs="Times New Roman"/>
          <w:sz w:val="24"/>
          <w:szCs w:val="24"/>
        </w:rPr>
      </w:pPr>
    </w:p>
    <w:p w14:paraId="2890DE2F" w14:textId="77777777" w:rsidR="00CD2B1C" w:rsidRPr="00CD2B1C" w:rsidRDefault="00E52490" w:rsidP="003C3AD3">
      <w:pPr>
        <w:pStyle w:val="ListParagraph"/>
        <w:tabs>
          <w:tab w:val="left" w:pos="854"/>
        </w:tabs>
        <w:spacing w:line="249" w:lineRule="auto"/>
        <w:ind w:left="173" w:right="1540"/>
        <w:jc w:val="both"/>
        <w:rPr>
          <w:rFonts w:ascii="Times New Roman" w:eastAsia="Times New Roman" w:hAnsi="Times New Roman" w:cs="Times New Roman"/>
          <w:sz w:val="24"/>
          <w:szCs w:val="24"/>
        </w:rPr>
      </w:pPr>
      <w:r w:rsidRPr="00A4219E">
        <w:rPr>
          <w:rFonts w:ascii="Times New Roman" w:hAnsi="Times New Roman" w:cs="Times New Roman"/>
          <w:b/>
          <w:bCs/>
          <w:sz w:val="24"/>
          <w:szCs w:val="24"/>
        </w:rPr>
        <w:t>7.</w:t>
      </w:r>
      <w:r w:rsidRPr="00A4219E">
        <w:rPr>
          <w:rFonts w:ascii="Times New Roman" w:hAnsi="Times New Roman" w:cs="Times New Roman"/>
          <w:b/>
          <w:bCs/>
          <w:sz w:val="24"/>
          <w:szCs w:val="24"/>
        </w:rPr>
        <w:tab/>
      </w:r>
      <w:r w:rsidRPr="00A4219E">
        <w:rPr>
          <w:rFonts w:ascii="Times New Roman" w:hAnsi="Times New Roman" w:cs="Times New Roman"/>
          <w:b/>
          <w:bCs/>
          <w:sz w:val="24"/>
          <w:szCs w:val="24"/>
          <w:u w:val="single"/>
        </w:rPr>
        <w:t>Arbitrator Authority</w:t>
      </w:r>
      <w:r w:rsidRPr="00A4219E">
        <w:rPr>
          <w:rFonts w:ascii="Times New Roman" w:hAnsi="Times New Roman" w:cs="Times New Roman"/>
          <w:b/>
          <w:bCs/>
          <w:sz w:val="24"/>
          <w:szCs w:val="24"/>
        </w:rPr>
        <w:t>.</w:t>
      </w:r>
      <w:r>
        <w:rPr>
          <w:rFonts w:ascii="Times New Roman" w:hAnsi="Times New Roman" w:cs="Times New Roman"/>
          <w:sz w:val="24"/>
          <w:szCs w:val="24"/>
        </w:rPr>
        <w:t xml:space="preserve">  To the maximum extent permitted by law, any dispute of any nature regarding the enforceability of this Agreement, including any challenges thereto of any nature, shall be decided by the arbitrator and not by a court.  The Arbitrator is expressly authorized to and shall consider and timely rule upon any dispositive motions, such as motions to dismiss and/or motions for full or partial summary judgment, in advance of the actual hearing date</w:t>
      </w:r>
      <w:r w:rsidRPr="00CD2B1C">
        <w:rPr>
          <w:rFonts w:ascii="Times New Roman" w:hAnsi="Times New Roman" w:cs="Times New Roman"/>
          <w:sz w:val="24"/>
          <w:szCs w:val="24"/>
        </w:rPr>
        <w:t xml:space="preserve">.  The Arbitrator shall have the authority to issue subpoenas to compel the attendance of witnesses at the arbitration hearing and to compel the production of documents during discovery, as well as to award any relief available by law, including, without limitation, reasonable attorneys’ fees and costs, to a prevailing </w:t>
      </w:r>
      <w:r>
        <w:rPr>
          <w:rFonts w:ascii="Times New Roman" w:hAnsi="Times New Roman" w:cs="Times New Roman"/>
          <w:sz w:val="24"/>
          <w:szCs w:val="24"/>
        </w:rPr>
        <w:t>p</w:t>
      </w:r>
      <w:r w:rsidRPr="00CD2B1C">
        <w:rPr>
          <w:rFonts w:ascii="Times New Roman" w:hAnsi="Times New Roman" w:cs="Times New Roman"/>
          <w:sz w:val="24"/>
          <w:szCs w:val="24"/>
        </w:rPr>
        <w:t xml:space="preserve">arty to the same extent a court would be entitled to do so based on applicable law.  The Arbitrator shall not have the authority to hear disputes not recognized by existing law and shall dismiss such claims upon motion by either </w:t>
      </w:r>
      <w:r>
        <w:rPr>
          <w:rFonts w:ascii="Times New Roman" w:hAnsi="Times New Roman" w:cs="Times New Roman"/>
          <w:sz w:val="24"/>
          <w:szCs w:val="24"/>
        </w:rPr>
        <w:t>p</w:t>
      </w:r>
      <w:r w:rsidRPr="00CD2B1C">
        <w:rPr>
          <w:rFonts w:ascii="Times New Roman" w:hAnsi="Times New Roman" w:cs="Times New Roman"/>
          <w:sz w:val="24"/>
          <w:szCs w:val="24"/>
        </w:rPr>
        <w:t>arty in accordance with the standards and burdens generally applicable in federal district court</w:t>
      </w:r>
    </w:p>
    <w:p w14:paraId="58A87303" w14:textId="77777777" w:rsidR="00CD2B1C" w:rsidRPr="003C6010" w:rsidRDefault="00FD2D01" w:rsidP="00C7407C">
      <w:pPr>
        <w:pStyle w:val="ListParagraph"/>
        <w:tabs>
          <w:tab w:val="left" w:pos="830"/>
        </w:tabs>
        <w:spacing w:line="249" w:lineRule="auto"/>
        <w:ind w:left="121" w:right="1582"/>
        <w:jc w:val="both"/>
        <w:rPr>
          <w:rFonts w:ascii="Times New Roman" w:eastAsia="Times New Roman" w:hAnsi="Times New Roman" w:cs="Times New Roman"/>
          <w:sz w:val="24"/>
          <w:szCs w:val="24"/>
        </w:rPr>
      </w:pPr>
    </w:p>
    <w:p w14:paraId="51510DEF" w14:textId="77777777" w:rsidR="00FF2B1A" w:rsidRDefault="00E52490" w:rsidP="003C3AD3">
      <w:pPr>
        <w:pStyle w:val="ListParagraph"/>
        <w:tabs>
          <w:tab w:val="left" w:pos="830"/>
        </w:tabs>
        <w:spacing w:line="249" w:lineRule="auto"/>
        <w:ind w:left="173" w:right="1540"/>
        <w:jc w:val="both"/>
        <w:rPr>
          <w:rFonts w:ascii="Times New Roman" w:hAnsi="Times New Roman" w:cs="Times New Roman"/>
          <w:sz w:val="24"/>
          <w:szCs w:val="24"/>
        </w:rPr>
      </w:pPr>
      <w:r w:rsidRPr="00A4219E">
        <w:rPr>
          <w:rFonts w:ascii="Times New Roman" w:hAnsi="Times New Roman" w:cs="Times New Roman"/>
          <w:b/>
          <w:bCs/>
          <w:sz w:val="24"/>
          <w:szCs w:val="24"/>
        </w:rPr>
        <w:t>8.</w:t>
      </w:r>
      <w:r w:rsidRPr="00A4219E">
        <w:rPr>
          <w:rFonts w:ascii="Times New Roman" w:hAnsi="Times New Roman" w:cs="Times New Roman"/>
          <w:b/>
          <w:bCs/>
          <w:sz w:val="24"/>
          <w:szCs w:val="24"/>
        </w:rPr>
        <w:tab/>
      </w:r>
      <w:r w:rsidRPr="00A4219E">
        <w:rPr>
          <w:rFonts w:ascii="Times New Roman" w:hAnsi="Times New Roman" w:cs="Times New Roman"/>
          <w:b/>
          <w:bCs/>
          <w:sz w:val="24"/>
          <w:szCs w:val="24"/>
          <w:u w:val="single"/>
        </w:rPr>
        <w:t>Location of Arbitration and Payment of Fees</w:t>
      </w:r>
      <w:r w:rsidRPr="00A4219E">
        <w:rPr>
          <w:rFonts w:ascii="Times New Roman" w:hAnsi="Times New Roman" w:cs="Times New Roman"/>
          <w:b/>
          <w:bCs/>
          <w:sz w:val="24"/>
          <w:szCs w:val="24"/>
        </w:rPr>
        <w:t>.</w:t>
      </w:r>
      <w:r w:rsidRPr="00C7407C">
        <w:rPr>
          <w:rFonts w:ascii="Times New Roman" w:hAnsi="Times New Roman" w:cs="Times New Roman"/>
          <w:sz w:val="24"/>
          <w:szCs w:val="24"/>
        </w:rPr>
        <w:t xml:space="preserve">  The arbitration hearing shall be  held in or </w:t>
      </w:r>
      <w:r>
        <w:rPr>
          <w:rFonts w:ascii="Times New Roman" w:hAnsi="Times New Roman" w:cs="Times New Roman"/>
          <w:sz w:val="24"/>
          <w:szCs w:val="24"/>
        </w:rPr>
        <w:t xml:space="preserve">within fifty (50) miles of </w:t>
      </w:r>
      <w:r w:rsidRPr="00C7407C">
        <w:rPr>
          <w:rFonts w:ascii="Times New Roman" w:hAnsi="Times New Roman" w:cs="Times New Roman"/>
          <w:sz w:val="24"/>
          <w:szCs w:val="24"/>
        </w:rPr>
        <w:t>the city  in which  Employee  is or was  last employed  by the  Company</w:t>
      </w:r>
      <w:r>
        <w:rPr>
          <w:rFonts w:ascii="Times New Roman" w:hAnsi="Times New Roman" w:cs="Times New Roman"/>
          <w:sz w:val="24"/>
          <w:szCs w:val="24"/>
        </w:rPr>
        <w:t>, and may, only upon the agreement of the parties, be held via videoconference, such as Zoom or Teams</w:t>
      </w:r>
      <w:r w:rsidRPr="00C7407C">
        <w:rPr>
          <w:rFonts w:ascii="Times New Roman" w:hAnsi="Times New Roman" w:cs="Times New Roman"/>
          <w:sz w:val="24"/>
          <w:szCs w:val="24"/>
        </w:rPr>
        <w:t xml:space="preserve">. The Company shall pay any and all fees associated with the use of an arbitration service and any </w:t>
      </w:r>
      <w:r>
        <w:rPr>
          <w:rFonts w:ascii="Times New Roman" w:hAnsi="Times New Roman" w:cs="Times New Roman"/>
          <w:sz w:val="24"/>
          <w:szCs w:val="24"/>
        </w:rPr>
        <w:t xml:space="preserve">reasonable and necessary </w:t>
      </w:r>
      <w:r w:rsidRPr="00C7407C">
        <w:rPr>
          <w:rFonts w:ascii="Times New Roman" w:hAnsi="Times New Roman" w:cs="Times New Roman"/>
          <w:sz w:val="24"/>
          <w:szCs w:val="24"/>
        </w:rPr>
        <w:t>arbitrator fees; provided that to the maximum extent permitted by law, the arbitrator may award reasonable fees and costs</w:t>
      </w:r>
      <w:r>
        <w:rPr>
          <w:rFonts w:ascii="Times New Roman" w:hAnsi="Times New Roman" w:cs="Times New Roman"/>
          <w:sz w:val="24"/>
          <w:szCs w:val="24"/>
        </w:rPr>
        <w:t>,</w:t>
      </w:r>
      <w:r w:rsidRPr="00C7407C">
        <w:rPr>
          <w:rFonts w:ascii="Times New Roman" w:hAnsi="Times New Roman" w:cs="Times New Roman"/>
          <w:sz w:val="24"/>
          <w:szCs w:val="24"/>
        </w:rPr>
        <w:t xml:space="preserve"> or any portion thereof</w:t>
      </w:r>
      <w:r>
        <w:rPr>
          <w:rFonts w:ascii="Times New Roman" w:hAnsi="Times New Roman" w:cs="Times New Roman"/>
          <w:sz w:val="24"/>
          <w:szCs w:val="24"/>
        </w:rPr>
        <w:t>,</w:t>
      </w:r>
      <w:r w:rsidRPr="00C7407C">
        <w:rPr>
          <w:rFonts w:ascii="Times New Roman" w:hAnsi="Times New Roman" w:cs="Times New Roman"/>
          <w:sz w:val="24"/>
          <w:szCs w:val="24"/>
        </w:rPr>
        <w:t xml:space="preserve"> to the prevailing party to the same extent a court would be entitled to do so in accordance with applicable</w:t>
      </w:r>
      <w:r w:rsidRPr="00C7407C">
        <w:rPr>
          <w:rFonts w:ascii="Times New Roman" w:hAnsi="Times New Roman" w:cs="Times New Roman"/>
          <w:spacing w:val="-27"/>
          <w:sz w:val="24"/>
          <w:szCs w:val="24"/>
        </w:rPr>
        <w:t xml:space="preserve"> </w:t>
      </w:r>
      <w:r w:rsidRPr="00C7407C">
        <w:rPr>
          <w:rFonts w:ascii="Times New Roman" w:hAnsi="Times New Roman" w:cs="Times New Roman"/>
          <w:sz w:val="24"/>
          <w:szCs w:val="24"/>
        </w:rPr>
        <w:t>law.</w:t>
      </w:r>
      <w:r>
        <w:rPr>
          <w:rFonts w:ascii="Times New Roman" w:hAnsi="Times New Roman" w:cs="Times New Roman"/>
          <w:sz w:val="24"/>
          <w:szCs w:val="24"/>
        </w:rPr>
        <w:t xml:space="preserve">  Additionally, and except as provided herein, each party shall be responsible for the payment of its/his/her own attorneys’ fees and costs.</w:t>
      </w:r>
    </w:p>
    <w:p w14:paraId="2D906D7B" w14:textId="77777777" w:rsidR="00C7407C" w:rsidRDefault="00FD2D01" w:rsidP="00C7407C">
      <w:pPr>
        <w:pStyle w:val="ListParagraph"/>
        <w:tabs>
          <w:tab w:val="left" w:pos="830"/>
        </w:tabs>
        <w:spacing w:line="249" w:lineRule="auto"/>
        <w:ind w:left="121" w:right="1607"/>
        <w:jc w:val="both"/>
        <w:rPr>
          <w:rFonts w:ascii="Times New Roman" w:hAnsi="Times New Roman" w:cs="Times New Roman"/>
          <w:sz w:val="24"/>
          <w:szCs w:val="24"/>
        </w:rPr>
      </w:pPr>
    </w:p>
    <w:p w14:paraId="18C4D17E" w14:textId="77777777" w:rsidR="00C7407C" w:rsidRPr="003C6010" w:rsidRDefault="00E52490" w:rsidP="003C3AD3">
      <w:pPr>
        <w:pStyle w:val="ListParagraph"/>
        <w:tabs>
          <w:tab w:val="left" w:pos="854"/>
        </w:tabs>
        <w:spacing w:line="249" w:lineRule="auto"/>
        <w:ind w:left="173" w:right="1540"/>
        <w:jc w:val="both"/>
        <w:rPr>
          <w:rFonts w:ascii="Times New Roman" w:eastAsia="Times New Roman" w:hAnsi="Times New Roman" w:cs="Times New Roman"/>
          <w:sz w:val="24"/>
          <w:szCs w:val="24"/>
        </w:rPr>
      </w:pPr>
      <w:r>
        <w:rPr>
          <w:rFonts w:ascii="Times New Roman" w:hAnsi="Times New Roman" w:cs="Times New Roman"/>
          <w:b/>
          <w:bCs/>
          <w:sz w:val="24"/>
          <w:szCs w:val="24"/>
        </w:rPr>
        <w:t>9</w:t>
      </w:r>
      <w:r w:rsidRPr="00A4219E">
        <w:rPr>
          <w:rFonts w:ascii="Times New Roman" w:hAnsi="Times New Roman" w:cs="Times New Roman"/>
          <w:b/>
          <w:bCs/>
          <w:sz w:val="24"/>
          <w:szCs w:val="24"/>
        </w:rPr>
        <w:t>.</w:t>
      </w:r>
      <w:r w:rsidRPr="00A4219E">
        <w:rPr>
          <w:rFonts w:ascii="Times New Roman" w:hAnsi="Times New Roman" w:cs="Times New Roman"/>
          <w:b/>
          <w:bCs/>
          <w:sz w:val="24"/>
          <w:szCs w:val="24"/>
        </w:rPr>
        <w:tab/>
      </w:r>
      <w:r w:rsidRPr="00A4219E">
        <w:rPr>
          <w:rFonts w:ascii="Times New Roman" w:hAnsi="Times New Roman" w:cs="Times New Roman"/>
          <w:b/>
          <w:bCs/>
          <w:sz w:val="24"/>
          <w:szCs w:val="24"/>
          <w:u w:val="single"/>
        </w:rPr>
        <w:t>Type of Arbitration Award</w:t>
      </w:r>
      <w:r>
        <w:rPr>
          <w:rFonts w:ascii="Times New Roman" w:hAnsi="Times New Roman" w:cs="Times New Roman"/>
          <w:b/>
          <w:bCs/>
          <w:sz w:val="24"/>
          <w:szCs w:val="24"/>
          <w:u w:val="single"/>
        </w:rPr>
        <w:t xml:space="preserve"> and Stenographic Record</w:t>
      </w:r>
      <w:r w:rsidRPr="00A4219E">
        <w:rPr>
          <w:rFonts w:ascii="Times New Roman" w:hAnsi="Times New Roman" w:cs="Times New Roman"/>
          <w:b/>
          <w:bCs/>
          <w:sz w:val="24"/>
          <w:szCs w:val="24"/>
        </w:rPr>
        <w:t>.</w:t>
      </w:r>
      <w:r>
        <w:rPr>
          <w:rFonts w:ascii="Times New Roman" w:hAnsi="Times New Roman" w:cs="Times New Roman"/>
          <w:sz w:val="24"/>
          <w:szCs w:val="24"/>
        </w:rPr>
        <w:t xml:space="preserve">  Any arbitration decision or award shall be in writing and shall provide a reasoned decision that includes an explanation for all conclusions of law and fact, as well as, if awarded, the assessment of costs, expenses, and reasonable attorneys’ fees if permitted by law.  </w:t>
      </w:r>
      <w:r w:rsidRPr="003C6010">
        <w:rPr>
          <w:rFonts w:ascii="Times New Roman" w:hAnsi="Times New Roman" w:cs="Times New Roman"/>
          <w:sz w:val="24"/>
          <w:szCs w:val="24"/>
        </w:rPr>
        <w:t>Judgment upon the arbitrator</w:t>
      </w:r>
      <w:r>
        <w:rPr>
          <w:rFonts w:ascii="Times New Roman" w:hAnsi="Times New Roman" w:cs="Times New Roman"/>
          <w:sz w:val="24"/>
          <w:szCs w:val="24"/>
        </w:rPr>
        <w:t>’</w:t>
      </w:r>
      <w:r w:rsidRPr="003C6010">
        <w:rPr>
          <w:rFonts w:ascii="Times New Roman" w:hAnsi="Times New Roman" w:cs="Times New Roman"/>
          <w:sz w:val="24"/>
          <w:szCs w:val="24"/>
        </w:rPr>
        <w:t xml:space="preserve">s award </w:t>
      </w:r>
      <w:r>
        <w:rPr>
          <w:rFonts w:ascii="Times New Roman" w:hAnsi="Times New Roman" w:cs="Times New Roman"/>
          <w:sz w:val="24"/>
          <w:szCs w:val="24"/>
        </w:rPr>
        <w:t xml:space="preserve">may be entered </w:t>
      </w:r>
      <w:r w:rsidRPr="003C6010">
        <w:rPr>
          <w:rFonts w:ascii="Times New Roman" w:hAnsi="Times New Roman" w:cs="Times New Roman"/>
          <w:sz w:val="24"/>
          <w:szCs w:val="24"/>
        </w:rPr>
        <w:t>in any court of competent</w:t>
      </w:r>
      <w:r w:rsidRPr="003C6010">
        <w:rPr>
          <w:rFonts w:ascii="Times New Roman" w:hAnsi="Times New Roman" w:cs="Times New Roman"/>
          <w:spacing w:val="34"/>
          <w:sz w:val="24"/>
          <w:szCs w:val="24"/>
        </w:rPr>
        <w:t xml:space="preserve"> </w:t>
      </w:r>
      <w:r w:rsidRPr="003C6010">
        <w:rPr>
          <w:rFonts w:ascii="Times New Roman" w:hAnsi="Times New Roman" w:cs="Times New Roman"/>
          <w:sz w:val="24"/>
          <w:szCs w:val="24"/>
        </w:rPr>
        <w:t>jurisdiction.</w:t>
      </w:r>
      <w:r>
        <w:rPr>
          <w:rFonts w:ascii="Times New Roman" w:hAnsi="Times New Roman" w:cs="Times New Roman"/>
          <w:sz w:val="24"/>
          <w:szCs w:val="24"/>
        </w:rPr>
        <w:t xml:space="preserve">  Either party may request a stenographic record of the arbitration hearing, if any, at that party’s own expense.</w:t>
      </w:r>
    </w:p>
    <w:p w14:paraId="51A57F07" w14:textId="77777777" w:rsidR="00FF2B1A" w:rsidRPr="003C6010" w:rsidRDefault="00FD2D01">
      <w:pPr>
        <w:spacing w:before="8"/>
        <w:rPr>
          <w:rFonts w:ascii="Times New Roman" w:eastAsia="Times New Roman" w:hAnsi="Times New Roman" w:cs="Times New Roman"/>
          <w:sz w:val="24"/>
          <w:szCs w:val="24"/>
        </w:rPr>
      </w:pPr>
    </w:p>
    <w:p w14:paraId="5507087B" w14:textId="77777777" w:rsidR="00FF2B1A" w:rsidRDefault="00E52490" w:rsidP="003C3AD3">
      <w:pPr>
        <w:pStyle w:val="ListParagraph"/>
        <w:tabs>
          <w:tab w:val="left" w:pos="830"/>
        </w:tabs>
        <w:spacing w:line="249" w:lineRule="auto"/>
        <w:ind w:left="173" w:right="1540"/>
        <w:jc w:val="both"/>
        <w:rPr>
          <w:rFonts w:ascii="Times New Roman" w:hAnsi="Times New Roman" w:cs="Times New Roman"/>
          <w:sz w:val="24"/>
          <w:szCs w:val="24"/>
        </w:rPr>
      </w:pPr>
      <w:r w:rsidRPr="00A4219E">
        <w:rPr>
          <w:b/>
          <w:bCs/>
          <w:noProof/>
        </w:rPr>
        <mc:AlternateContent>
          <mc:Choice Requires="wpg">
            <w:drawing>
              <wp:anchor distT="0" distB="0" distL="114300" distR="114300" simplePos="0" relativeHeight="251658240" behindDoc="0" locked="0" layoutInCell="1" allowOverlap="1" wp14:anchorId="03AC45D8" wp14:editId="030019A8">
                <wp:simplePos x="0" y="0"/>
                <wp:positionH relativeFrom="page">
                  <wp:posOffset>7738745</wp:posOffset>
                </wp:positionH>
                <wp:positionV relativeFrom="paragraph">
                  <wp:posOffset>1261110</wp:posOffset>
                </wp:positionV>
                <wp:extent cx="1270" cy="7165975"/>
                <wp:effectExtent l="13970" t="13335" r="13335" b="12065"/>
                <wp:wrapNone/>
                <wp:docPr id="15" name="Group 14"/>
                <wp:cNvGraphicFramePr/>
                <a:graphic xmlns:a="http://schemas.openxmlformats.org/drawingml/2006/main">
                  <a:graphicData uri="http://schemas.microsoft.com/office/word/2010/wordprocessingGroup">
                    <wpg:wgp>
                      <wpg:cNvGrpSpPr/>
                      <wpg:grpSpPr>
                        <a:xfrm>
                          <a:off x="0" y="0"/>
                          <a:ext cx="1270" cy="7165975"/>
                          <a:chOff x="12187" y="1986"/>
                          <a:chExt cx="2" cy="11285"/>
                        </a:xfrm>
                      </wpg:grpSpPr>
                      <wps:wsp>
                        <wps:cNvPr id="16" name="Freeform 15"/>
                        <wps:cNvSpPr/>
                        <wps:spPr bwMode="auto">
                          <a:xfrm>
                            <a:off x="12187" y="1986"/>
                            <a:ext cx="2" cy="11285"/>
                          </a:xfrm>
                          <a:custGeom>
                            <a:avLst/>
                            <a:gdLst>
                              <a:gd name="T0" fmla="+- 0 13270 1986"/>
                              <a:gd name="T1" fmla="*/ 13270 h 11285"/>
                              <a:gd name="T2" fmla="+- 0 1986 1986"/>
                              <a:gd name="T3" fmla="*/ 1986 h 11285"/>
                            </a:gdLst>
                            <a:ahLst/>
                            <a:cxnLst/>
                            <a:rect l="0" t="0" r="0" b="0"/>
                            <a:pathLst>
                              <a:path h="11285">
                                <a:moveTo>
                                  <a:pt x="0" y="11284"/>
                                </a:moveTo>
                                <a:lnTo>
                                  <a:pt x="0" y="0"/>
                                </a:lnTo>
                              </a:path>
                            </a:pathLst>
                          </a:custGeom>
                          <a:noFill/>
                          <a:ln w="15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anchor>
            </w:drawing>
          </mc:Choice>
          <mc:Fallback>
            <w:pict>
              <v:group w14:anchorId="1E16832C" id="Group 14" o:spid="_x0000_s1026" style="position:absolute;margin-left:609.35pt;margin-top:99.3pt;width:.1pt;height:564.25pt;z-index:251658240;mso-position-horizontal-relative:page" coordorigin="12187,1986" coordsize="2,1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">
                <v:shape id="Freeform 15" o:spid="_x0000_s1027" style="position:absolute;left:12187;top:1986;width:2;height:11285;visibility:visible;mso-wrap-style:square;v-text-anchor:top" coordsize="2,1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" path="m,11284l,e" filled="f" strokeweight=".42136mm">
                  <v:path arrowok="t" textboxrect="0,0,2,11285"/>
                </v:shape>
                <w10:wrap anchorx="page"/>
              </v:group>
            </w:pict>
          </mc:Fallback>
        </mc:AlternateContent>
      </w:r>
      <w:r>
        <w:rPr>
          <w:rFonts w:ascii="Times New Roman" w:hAnsi="Times New Roman" w:cs="Times New Roman"/>
          <w:b/>
          <w:bCs/>
          <w:sz w:val="24"/>
          <w:szCs w:val="24"/>
        </w:rPr>
        <w:t>10.</w:t>
      </w:r>
      <w:r>
        <w:rPr>
          <w:rFonts w:ascii="Times New Roman" w:hAnsi="Times New Roman" w:cs="Times New Roman"/>
          <w:sz w:val="24"/>
          <w:szCs w:val="24"/>
        </w:rPr>
        <w:tab/>
      </w:r>
      <w:r w:rsidRPr="00A4219E">
        <w:rPr>
          <w:rFonts w:ascii="Times New Roman" w:hAnsi="Times New Roman" w:cs="Times New Roman"/>
          <w:b/>
          <w:bCs/>
          <w:sz w:val="24"/>
          <w:szCs w:val="24"/>
          <w:u w:val="single"/>
        </w:rPr>
        <w:t>Miscellaneous Provisions</w:t>
      </w:r>
      <w:r w:rsidRPr="00A4219E">
        <w:rPr>
          <w:rFonts w:ascii="Times New Roman" w:hAnsi="Times New Roman" w:cs="Times New Roman"/>
          <w:b/>
          <w:bCs/>
          <w:sz w:val="24"/>
          <w:szCs w:val="24"/>
        </w:rPr>
        <w:t>.</w:t>
      </w:r>
      <w:r>
        <w:rPr>
          <w:rFonts w:ascii="Times New Roman" w:hAnsi="Times New Roman" w:cs="Times New Roman"/>
          <w:sz w:val="24"/>
          <w:szCs w:val="24"/>
        </w:rPr>
        <w:t xml:space="preserve">  This</w:t>
      </w:r>
      <w:r w:rsidRPr="00C7407C">
        <w:rPr>
          <w:rFonts w:ascii="Times New Roman" w:hAnsi="Times New Roman" w:cs="Times New Roman"/>
          <w:sz w:val="24"/>
          <w:szCs w:val="24"/>
        </w:rPr>
        <w:t xml:space="preserve"> is the complete agreement between the parties on the subject of arbitration and supersedes any other understandings on the subject. No representations, oral or written, are being relied upon by either party in executing this Agreement, other than those co</w:t>
      </w:r>
      <w:r>
        <w:rPr>
          <w:rFonts w:ascii="Times New Roman" w:hAnsi="Times New Roman" w:cs="Times New Roman"/>
          <w:sz w:val="24"/>
          <w:szCs w:val="24"/>
        </w:rPr>
        <w:t xml:space="preserve">ntained herein. This Agreement shall remain </w:t>
      </w:r>
      <w:r w:rsidRPr="00C7407C">
        <w:rPr>
          <w:rFonts w:ascii="Times New Roman" w:hAnsi="Times New Roman" w:cs="Times New Roman"/>
          <w:sz w:val="24"/>
          <w:szCs w:val="24"/>
        </w:rPr>
        <w:t>in effect even after the termination of Employee</w:t>
      </w:r>
      <w:r>
        <w:rPr>
          <w:rFonts w:ascii="Times New Roman" w:hAnsi="Times New Roman" w:cs="Times New Roman"/>
          <w:sz w:val="24"/>
          <w:szCs w:val="24"/>
        </w:rPr>
        <w:t>’</w:t>
      </w:r>
      <w:r w:rsidRPr="00C7407C">
        <w:rPr>
          <w:rFonts w:ascii="Times New Roman" w:hAnsi="Times New Roman" w:cs="Times New Roman"/>
          <w:sz w:val="24"/>
          <w:szCs w:val="24"/>
        </w:rPr>
        <w:t>s employment with the Company</w:t>
      </w:r>
      <w:r>
        <w:rPr>
          <w:rFonts w:ascii="Times New Roman" w:hAnsi="Times New Roman" w:cs="Times New Roman"/>
          <w:sz w:val="24"/>
          <w:szCs w:val="24"/>
        </w:rPr>
        <w:t xml:space="preserve"> for any reason.  If</w:t>
      </w:r>
      <w:r w:rsidRPr="00C7407C">
        <w:rPr>
          <w:rFonts w:ascii="Times New Roman" w:hAnsi="Times New Roman" w:cs="Times New Roman"/>
          <w:w w:val="130"/>
          <w:sz w:val="24"/>
          <w:szCs w:val="24"/>
        </w:rPr>
        <w:t xml:space="preserve"> </w:t>
      </w:r>
      <w:r w:rsidRPr="00C7407C">
        <w:rPr>
          <w:rFonts w:ascii="Times New Roman" w:hAnsi="Times New Roman" w:cs="Times New Roman"/>
          <w:sz w:val="24"/>
          <w:szCs w:val="24"/>
        </w:rPr>
        <w:t>any provision of this Agreement is deemed invalid or unenforceable, such provision shall be modified automatically to the minimum extent necessary to render the Agreement valid and enforceable.</w:t>
      </w:r>
      <w:r>
        <w:rPr>
          <w:rFonts w:ascii="Times New Roman" w:hAnsi="Times New Roman" w:cs="Times New Roman"/>
          <w:sz w:val="24"/>
          <w:szCs w:val="24"/>
        </w:rPr>
        <w:t xml:space="preserve">  If</w:t>
      </w:r>
      <w:r w:rsidRPr="00C7407C">
        <w:rPr>
          <w:rFonts w:ascii="Times New Roman" w:hAnsi="Times New Roman" w:cs="Times New Roman"/>
          <w:w w:val="130"/>
          <w:sz w:val="24"/>
          <w:szCs w:val="24"/>
        </w:rPr>
        <w:t xml:space="preserve"> </w:t>
      </w:r>
      <w:r w:rsidRPr="00C7407C">
        <w:rPr>
          <w:rFonts w:ascii="Times New Roman" w:hAnsi="Times New Roman" w:cs="Times New Roman"/>
          <w:sz w:val="24"/>
          <w:szCs w:val="24"/>
        </w:rPr>
        <w:t xml:space="preserve">a provision </w:t>
      </w:r>
      <w:r>
        <w:rPr>
          <w:rFonts w:ascii="Times New Roman" w:hAnsi="Times New Roman" w:cs="Times New Roman"/>
          <w:sz w:val="24"/>
          <w:szCs w:val="24"/>
        </w:rPr>
        <w:t xml:space="preserve">herein </w:t>
      </w:r>
      <w:r w:rsidRPr="00C7407C">
        <w:rPr>
          <w:rFonts w:ascii="Times New Roman" w:hAnsi="Times New Roman" w:cs="Times New Roman"/>
          <w:sz w:val="24"/>
          <w:szCs w:val="24"/>
        </w:rPr>
        <w:t>conflicts with a mandatory provision of applicable law, the conflicting provision shall be severed automatically and the remainder of the Agreement construed to incorporate the mandatory provision. In the event of such automatic severance and modification with respect to a particular provision, the remainder of this Agreement shall not be affected. Similarly, should a court or arbitrator determine that arbitration pursuant to this Agreement is unavailable for any reason</w:t>
      </w:r>
      <w:r>
        <w:rPr>
          <w:rFonts w:ascii="Times New Roman" w:hAnsi="Times New Roman" w:cs="Times New Roman"/>
          <w:sz w:val="24"/>
          <w:szCs w:val="24"/>
        </w:rPr>
        <w:t xml:space="preserve">, </w:t>
      </w:r>
      <w:r w:rsidRPr="00C7407C">
        <w:rPr>
          <w:rFonts w:ascii="Times New Roman" w:hAnsi="Times New Roman" w:cs="Times New Roman"/>
          <w:sz w:val="24"/>
          <w:szCs w:val="24"/>
        </w:rPr>
        <w:t>the parties hereby waive any right to a jury and instead agree and stipulate that the claim(s) at issue will be heard only by a judge. This Agreement shall be construed</w:t>
      </w:r>
      <w:r w:rsidRPr="00C7407C">
        <w:rPr>
          <w:rFonts w:ascii="Times New Roman" w:hAnsi="Times New Roman" w:cs="Times New Roman"/>
          <w:spacing w:val="10"/>
          <w:sz w:val="24"/>
          <w:szCs w:val="24"/>
        </w:rPr>
        <w:t xml:space="preserve"> </w:t>
      </w:r>
      <w:r w:rsidRPr="00C7407C">
        <w:rPr>
          <w:rFonts w:ascii="Times New Roman" w:hAnsi="Times New Roman" w:cs="Times New Roman"/>
          <w:sz w:val="24"/>
          <w:szCs w:val="24"/>
        </w:rPr>
        <w:t>as</w:t>
      </w:r>
      <w:r w:rsidRPr="00C7407C">
        <w:rPr>
          <w:rFonts w:ascii="Times New Roman" w:hAnsi="Times New Roman" w:cs="Times New Roman"/>
          <w:spacing w:val="-7"/>
          <w:sz w:val="24"/>
          <w:szCs w:val="24"/>
        </w:rPr>
        <w:t xml:space="preserve"> </w:t>
      </w:r>
      <w:r w:rsidRPr="00C7407C">
        <w:rPr>
          <w:rFonts w:ascii="Times New Roman" w:hAnsi="Times New Roman" w:cs="Times New Roman"/>
          <w:sz w:val="24"/>
          <w:szCs w:val="24"/>
        </w:rPr>
        <w:t>a</w:t>
      </w:r>
      <w:r w:rsidRPr="00C7407C">
        <w:rPr>
          <w:rFonts w:ascii="Times New Roman" w:hAnsi="Times New Roman" w:cs="Times New Roman"/>
          <w:spacing w:val="-18"/>
          <w:sz w:val="24"/>
          <w:szCs w:val="24"/>
        </w:rPr>
        <w:t xml:space="preserve"> </w:t>
      </w:r>
      <w:r w:rsidRPr="00C7407C">
        <w:rPr>
          <w:rFonts w:ascii="Times New Roman" w:hAnsi="Times New Roman" w:cs="Times New Roman"/>
          <w:sz w:val="24"/>
          <w:szCs w:val="24"/>
        </w:rPr>
        <w:t>whole,</w:t>
      </w:r>
      <w:r w:rsidRPr="00C7407C">
        <w:rPr>
          <w:rFonts w:ascii="Times New Roman" w:hAnsi="Times New Roman" w:cs="Times New Roman"/>
          <w:spacing w:val="3"/>
          <w:sz w:val="24"/>
          <w:szCs w:val="24"/>
        </w:rPr>
        <w:t xml:space="preserve"> </w:t>
      </w:r>
      <w:r w:rsidRPr="00C7407C">
        <w:rPr>
          <w:rFonts w:ascii="Times New Roman" w:hAnsi="Times New Roman" w:cs="Times New Roman"/>
          <w:sz w:val="24"/>
          <w:szCs w:val="24"/>
        </w:rPr>
        <w:t>according</w:t>
      </w:r>
      <w:r w:rsidRPr="00C7407C">
        <w:rPr>
          <w:rFonts w:ascii="Times New Roman" w:hAnsi="Times New Roman" w:cs="Times New Roman"/>
          <w:spacing w:val="-10"/>
          <w:sz w:val="24"/>
          <w:szCs w:val="24"/>
        </w:rPr>
        <w:t xml:space="preserve"> </w:t>
      </w:r>
      <w:r w:rsidRPr="00C7407C">
        <w:rPr>
          <w:rFonts w:ascii="Times New Roman" w:hAnsi="Times New Roman" w:cs="Times New Roman"/>
          <w:sz w:val="24"/>
          <w:szCs w:val="24"/>
        </w:rPr>
        <w:t>to</w:t>
      </w:r>
      <w:r w:rsidRPr="00C7407C">
        <w:rPr>
          <w:rFonts w:ascii="Times New Roman" w:hAnsi="Times New Roman" w:cs="Times New Roman"/>
          <w:spacing w:val="-2"/>
          <w:sz w:val="24"/>
          <w:szCs w:val="24"/>
        </w:rPr>
        <w:t xml:space="preserve"> </w:t>
      </w:r>
      <w:r w:rsidRPr="00C7407C">
        <w:rPr>
          <w:rFonts w:ascii="Times New Roman" w:hAnsi="Times New Roman" w:cs="Times New Roman"/>
          <w:sz w:val="24"/>
          <w:szCs w:val="24"/>
        </w:rPr>
        <w:t>its</w:t>
      </w:r>
      <w:r w:rsidRPr="00C7407C">
        <w:rPr>
          <w:rFonts w:ascii="Times New Roman" w:hAnsi="Times New Roman" w:cs="Times New Roman"/>
          <w:spacing w:val="-9"/>
          <w:sz w:val="24"/>
          <w:szCs w:val="24"/>
        </w:rPr>
        <w:t xml:space="preserve"> </w:t>
      </w:r>
      <w:r w:rsidRPr="00C7407C">
        <w:rPr>
          <w:rFonts w:ascii="Times New Roman" w:hAnsi="Times New Roman" w:cs="Times New Roman"/>
          <w:sz w:val="24"/>
          <w:szCs w:val="24"/>
        </w:rPr>
        <w:t>fair</w:t>
      </w:r>
      <w:r w:rsidRPr="00C7407C">
        <w:rPr>
          <w:rFonts w:ascii="Times New Roman" w:hAnsi="Times New Roman" w:cs="Times New Roman"/>
          <w:spacing w:val="-9"/>
          <w:sz w:val="24"/>
          <w:szCs w:val="24"/>
        </w:rPr>
        <w:t xml:space="preserve"> </w:t>
      </w:r>
      <w:r w:rsidRPr="00C7407C">
        <w:rPr>
          <w:rFonts w:ascii="Times New Roman" w:hAnsi="Times New Roman" w:cs="Times New Roman"/>
          <w:sz w:val="24"/>
          <w:szCs w:val="24"/>
        </w:rPr>
        <w:t>meaning,</w:t>
      </w:r>
      <w:r w:rsidRPr="00C7407C">
        <w:rPr>
          <w:rFonts w:ascii="Times New Roman" w:hAnsi="Times New Roman" w:cs="Times New Roman"/>
          <w:spacing w:val="9"/>
          <w:sz w:val="24"/>
          <w:szCs w:val="24"/>
        </w:rPr>
        <w:t xml:space="preserve"> </w:t>
      </w:r>
      <w:r w:rsidRPr="00C7407C">
        <w:rPr>
          <w:rFonts w:ascii="Times New Roman" w:hAnsi="Times New Roman" w:cs="Times New Roman"/>
          <w:sz w:val="24"/>
          <w:szCs w:val="24"/>
        </w:rPr>
        <w:t>and</w:t>
      </w:r>
      <w:r w:rsidRPr="00C7407C">
        <w:rPr>
          <w:rFonts w:ascii="Times New Roman" w:hAnsi="Times New Roman" w:cs="Times New Roman"/>
          <w:spacing w:val="-4"/>
          <w:sz w:val="24"/>
          <w:szCs w:val="24"/>
        </w:rPr>
        <w:t xml:space="preserve"> </w:t>
      </w:r>
      <w:r w:rsidRPr="00C7407C">
        <w:rPr>
          <w:rFonts w:ascii="Times New Roman" w:hAnsi="Times New Roman" w:cs="Times New Roman"/>
          <w:sz w:val="24"/>
          <w:szCs w:val="24"/>
        </w:rPr>
        <w:t>not</w:t>
      </w:r>
      <w:r w:rsidRPr="00C7407C">
        <w:rPr>
          <w:rFonts w:ascii="Times New Roman" w:hAnsi="Times New Roman" w:cs="Times New Roman"/>
          <w:spacing w:val="-4"/>
          <w:sz w:val="24"/>
          <w:szCs w:val="24"/>
        </w:rPr>
        <w:t xml:space="preserve"> </w:t>
      </w:r>
      <w:r w:rsidRPr="00C7407C">
        <w:rPr>
          <w:rFonts w:ascii="Times New Roman" w:hAnsi="Times New Roman" w:cs="Times New Roman"/>
          <w:sz w:val="24"/>
          <w:szCs w:val="24"/>
        </w:rPr>
        <w:t>for</w:t>
      </w:r>
      <w:r w:rsidRPr="00C7407C">
        <w:rPr>
          <w:rFonts w:ascii="Times New Roman" w:hAnsi="Times New Roman" w:cs="Times New Roman"/>
          <w:spacing w:val="-9"/>
          <w:sz w:val="24"/>
          <w:szCs w:val="24"/>
        </w:rPr>
        <w:t xml:space="preserve"> </w:t>
      </w:r>
      <w:r w:rsidRPr="00C7407C">
        <w:rPr>
          <w:rFonts w:ascii="Times New Roman" w:hAnsi="Times New Roman" w:cs="Times New Roman"/>
          <w:sz w:val="24"/>
          <w:szCs w:val="24"/>
        </w:rPr>
        <w:t>or</w:t>
      </w:r>
      <w:r w:rsidRPr="00C7407C">
        <w:rPr>
          <w:rFonts w:ascii="Times New Roman" w:hAnsi="Times New Roman" w:cs="Times New Roman"/>
          <w:spacing w:val="-6"/>
          <w:sz w:val="24"/>
          <w:szCs w:val="24"/>
        </w:rPr>
        <w:t xml:space="preserve"> </w:t>
      </w:r>
      <w:r w:rsidRPr="00C7407C">
        <w:rPr>
          <w:rFonts w:ascii="Times New Roman" w:hAnsi="Times New Roman" w:cs="Times New Roman"/>
          <w:sz w:val="24"/>
          <w:szCs w:val="24"/>
        </w:rPr>
        <w:t>against</w:t>
      </w:r>
      <w:r w:rsidRPr="00C7407C">
        <w:rPr>
          <w:rFonts w:ascii="Times New Roman" w:hAnsi="Times New Roman" w:cs="Times New Roman"/>
          <w:spacing w:val="-3"/>
          <w:sz w:val="24"/>
          <w:szCs w:val="24"/>
        </w:rPr>
        <w:t xml:space="preserve"> </w:t>
      </w:r>
      <w:r w:rsidRPr="00C7407C">
        <w:rPr>
          <w:rFonts w:ascii="Times New Roman" w:hAnsi="Times New Roman" w:cs="Times New Roman"/>
          <w:sz w:val="24"/>
          <w:szCs w:val="24"/>
        </w:rPr>
        <w:t>any</w:t>
      </w:r>
      <w:r w:rsidRPr="00C7407C">
        <w:rPr>
          <w:rFonts w:ascii="Times New Roman" w:hAnsi="Times New Roman" w:cs="Times New Roman"/>
          <w:spacing w:val="-7"/>
          <w:sz w:val="24"/>
          <w:szCs w:val="24"/>
        </w:rPr>
        <w:t xml:space="preserve"> </w:t>
      </w:r>
      <w:r w:rsidRPr="00C7407C">
        <w:rPr>
          <w:rFonts w:ascii="Times New Roman" w:hAnsi="Times New Roman" w:cs="Times New Roman"/>
          <w:sz w:val="24"/>
          <w:szCs w:val="24"/>
        </w:rPr>
        <w:t>party.</w:t>
      </w:r>
    </w:p>
    <w:p w14:paraId="09DD47D4" w14:textId="77777777" w:rsidR="00B54C98" w:rsidRDefault="00FD2D01" w:rsidP="00C7407C">
      <w:pPr>
        <w:pStyle w:val="ListParagraph"/>
        <w:tabs>
          <w:tab w:val="left" w:pos="830"/>
        </w:tabs>
        <w:spacing w:line="249" w:lineRule="auto"/>
        <w:ind w:left="121" w:right="1607"/>
        <w:jc w:val="both"/>
        <w:rPr>
          <w:rFonts w:ascii="Times New Roman" w:hAnsi="Times New Roman" w:cs="Times New Roman"/>
          <w:sz w:val="24"/>
          <w:szCs w:val="24"/>
        </w:rPr>
      </w:pPr>
    </w:p>
    <w:p w14:paraId="09194E23" w14:textId="77777777" w:rsidR="00B54C98" w:rsidRPr="00C7407C" w:rsidRDefault="00E52490" w:rsidP="003C3AD3">
      <w:pPr>
        <w:pStyle w:val="ListParagraph"/>
        <w:tabs>
          <w:tab w:val="left" w:pos="830"/>
        </w:tabs>
        <w:spacing w:line="249" w:lineRule="auto"/>
        <w:ind w:left="173" w:right="1540"/>
        <w:jc w:val="both"/>
        <w:rPr>
          <w:rFonts w:ascii="Times New Roman" w:eastAsia="Times New Roman" w:hAnsi="Times New Roman" w:cs="Times New Roman"/>
          <w:sz w:val="24"/>
          <w:szCs w:val="24"/>
        </w:rPr>
      </w:pPr>
      <w:r w:rsidRPr="00A4219E">
        <w:rPr>
          <w:rFonts w:ascii="Times New Roman" w:hAnsi="Times New Roman" w:cs="Times New Roman"/>
          <w:b/>
          <w:bCs/>
          <w:sz w:val="24"/>
          <w:szCs w:val="24"/>
        </w:rPr>
        <w:t>11.</w:t>
      </w:r>
      <w:r w:rsidRPr="00A4219E">
        <w:rPr>
          <w:rFonts w:ascii="Times New Roman" w:hAnsi="Times New Roman" w:cs="Times New Roman"/>
          <w:b/>
          <w:bCs/>
          <w:sz w:val="24"/>
          <w:szCs w:val="24"/>
        </w:rPr>
        <w:tab/>
      </w:r>
      <w:r w:rsidRPr="00A4219E">
        <w:rPr>
          <w:rFonts w:ascii="Times New Roman" w:hAnsi="Times New Roman" w:cs="Times New Roman"/>
          <w:b/>
          <w:bCs/>
          <w:sz w:val="24"/>
          <w:szCs w:val="24"/>
          <w:u w:val="single"/>
        </w:rPr>
        <w:t>Applicable Law and Optional Mediation</w:t>
      </w:r>
      <w:r w:rsidRPr="00A4219E">
        <w:rPr>
          <w:rFonts w:ascii="Times New Roman" w:hAnsi="Times New Roman" w:cs="Times New Roman"/>
          <w:b/>
          <w:bCs/>
          <w:sz w:val="24"/>
          <w:szCs w:val="24"/>
        </w:rPr>
        <w:t>.</w:t>
      </w:r>
      <w:r>
        <w:rPr>
          <w:rFonts w:ascii="Times New Roman" w:hAnsi="Times New Roman" w:cs="Times New Roman"/>
          <w:sz w:val="24"/>
          <w:szCs w:val="24"/>
        </w:rPr>
        <w:t xml:space="preserve">  Except as provided in Section 2 above regarding the applicability of the FAA, this Agreement shall be interpreted by and under the laws of the State of Texas.  The parties may, only upon mutual agreement,  mediate any disputes between them, either with JAMS or upon mutual agreement, with an independent mediator.</w:t>
      </w:r>
    </w:p>
    <w:p w14:paraId="2AD73815" w14:textId="77777777" w:rsidR="00FF2B1A" w:rsidRPr="003C6010" w:rsidRDefault="00FD2D01">
      <w:pPr>
        <w:spacing w:before="5"/>
        <w:rPr>
          <w:rFonts w:ascii="Times New Roman" w:eastAsia="Times New Roman" w:hAnsi="Times New Roman" w:cs="Times New Roman"/>
          <w:sz w:val="24"/>
          <w:szCs w:val="24"/>
        </w:rPr>
      </w:pPr>
    </w:p>
    <w:p w14:paraId="1D8F4D48" w14:textId="77777777" w:rsidR="00FF2B1A" w:rsidRDefault="00E52490" w:rsidP="003C3AD3">
      <w:pPr>
        <w:pStyle w:val="ListParagraph"/>
        <w:tabs>
          <w:tab w:val="left" w:pos="830"/>
        </w:tabs>
        <w:spacing w:line="249" w:lineRule="auto"/>
        <w:ind w:left="173" w:right="1540"/>
        <w:jc w:val="both"/>
        <w:rPr>
          <w:rFonts w:ascii="Times New Roman" w:hAnsi="Times New Roman" w:cs="Times New Roman"/>
          <w:sz w:val="24"/>
          <w:szCs w:val="24"/>
        </w:rPr>
      </w:pPr>
      <w:r w:rsidRPr="00A4219E">
        <w:rPr>
          <w:rFonts w:ascii="Times New Roman" w:hAnsi="Times New Roman" w:cs="Times New Roman"/>
          <w:b/>
          <w:bCs/>
          <w:sz w:val="24"/>
          <w:szCs w:val="24"/>
        </w:rPr>
        <w:t>12.</w:t>
      </w:r>
      <w:r w:rsidRPr="00A4219E">
        <w:rPr>
          <w:rFonts w:ascii="Times New Roman" w:hAnsi="Times New Roman" w:cs="Times New Roman"/>
          <w:b/>
          <w:bCs/>
          <w:sz w:val="24"/>
          <w:szCs w:val="24"/>
        </w:rPr>
        <w:tab/>
      </w:r>
      <w:r w:rsidRPr="00A4219E">
        <w:rPr>
          <w:rFonts w:ascii="Times New Roman" w:hAnsi="Times New Roman" w:cs="Times New Roman"/>
          <w:b/>
          <w:bCs/>
          <w:sz w:val="24"/>
          <w:szCs w:val="24"/>
          <w:u w:val="single"/>
        </w:rPr>
        <w:t>Acknowledgments</w:t>
      </w:r>
      <w:r w:rsidRPr="00A4219E">
        <w:rPr>
          <w:rFonts w:ascii="Times New Roman" w:hAnsi="Times New Roman" w:cs="Times New Roman"/>
          <w:b/>
          <w:bCs/>
          <w:sz w:val="24"/>
          <w:szCs w:val="24"/>
        </w:rPr>
        <w:t>.</w:t>
      </w:r>
      <w:r>
        <w:rPr>
          <w:rFonts w:ascii="Times New Roman" w:hAnsi="Times New Roman" w:cs="Times New Roman"/>
          <w:sz w:val="24"/>
          <w:szCs w:val="24"/>
        </w:rPr>
        <w:t xml:space="preserve"> Employee </w:t>
      </w:r>
      <w:r w:rsidRPr="003C6010">
        <w:rPr>
          <w:rFonts w:ascii="Times New Roman" w:hAnsi="Times New Roman" w:cs="Times New Roman"/>
          <w:sz w:val="24"/>
          <w:szCs w:val="24"/>
        </w:rPr>
        <w:t xml:space="preserve">agrees that he or she has read and understands this Agreement and has consulted with an attorney of </w:t>
      </w:r>
      <w:r>
        <w:rPr>
          <w:rFonts w:ascii="Times New Roman" w:hAnsi="Times New Roman" w:cs="Times New Roman"/>
          <w:sz w:val="24"/>
          <w:szCs w:val="24"/>
        </w:rPr>
        <w:t>his or her</w:t>
      </w:r>
      <w:r w:rsidRPr="003C6010">
        <w:rPr>
          <w:rFonts w:ascii="Times New Roman" w:hAnsi="Times New Roman" w:cs="Times New Roman"/>
          <w:sz w:val="24"/>
          <w:szCs w:val="24"/>
        </w:rPr>
        <w:t xml:space="preserve"> choosing regarding the effect of this Agreement</w:t>
      </w:r>
      <w:r>
        <w:rPr>
          <w:rFonts w:ascii="Times New Roman" w:hAnsi="Times New Roman" w:cs="Times New Roman"/>
          <w:sz w:val="24"/>
          <w:szCs w:val="24"/>
        </w:rPr>
        <w:t>,</w:t>
      </w:r>
      <w:r w:rsidRPr="003C6010">
        <w:rPr>
          <w:rFonts w:ascii="Times New Roman" w:hAnsi="Times New Roman" w:cs="Times New Roman"/>
          <w:sz w:val="24"/>
          <w:szCs w:val="24"/>
        </w:rPr>
        <w:t xml:space="preserve"> to the extent Employee deems necessary. By signing this Agreement, Employee acknowledges that he or she is knowingly and voluntarily waiving the right to file a lawsuit </w:t>
      </w:r>
      <w:r>
        <w:rPr>
          <w:rFonts w:ascii="Times New Roman" w:hAnsi="Times New Roman" w:cs="Times New Roman"/>
          <w:sz w:val="24"/>
          <w:szCs w:val="24"/>
        </w:rPr>
        <w:t xml:space="preserve"> </w:t>
      </w:r>
      <w:r w:rsidRPr="003C6010">
        <w:rPr>
          <w:rFonts w:ascii="Times New Roman" w:hAnsi="Times New Roman" w:cs="Times New Roman"/>
          <w:sz w:val="24"/>
          <w:szCs w:val="24"/>
        </w:rPr>
        <w:t xml:space="preserve">relating </w:t>
      </w:r>
      <w:r>
        <w:rPr>
          <w:rFonts w:ascii="Times New Roman" w:hAnsi="Times New Roman" w:cs="Times New Roman"/>
          <w:sz w:val="24"/>
          <w:szCs w:val="24"/>
        </w:rPr>
        <w:t xml:space="preserve">in any way </w:t>
      </w:r>
      <w:r w:rsidRPr="003C6010">
        <w:rPr>
          <w:rFonts w:ascii="Times New Roman" w:hAnsi="Times New Roman" w:cs="Times New Roman"/>
          <w:sz w:val="24"/>
          <w:szCs w:val="24"/>
        </w:rPr>
        <w:t>to Employee</w:t>
      </w:r>
      <w:r>
        <w:rPr>
          <w:rFonts w:ascii="Times New Roman" w:hAnsi="Times New Roman" w:cs="Times New Roman"/>
          <w:sz w:val="24"/>
          <w:szCs w:val="24"/>
        </w:rPr>
        <w:t xml:space="preserve">’s </w:t>
      </w:r>
      <w:r w:rsidRPr="003C6010">
        <w:rPr>
          <w:rFonts w:ascii="Times New Roman" w:hAnsi="Times New Roman" w:cs="Times New Roman"/>
          <w:sz w:val="24"/>
          <w:szCs w:val="24"/>
        </w:rPr>
        <w:t>employment with the Company</w:t>
      </w:r>
      <w:r>
        <w:rPr>
          <w:rFonts w:ascii="Times New Roman" w:hAnsi="Times New Roman" w:cs="Times New Roman"/>
          <w:sz w:val="24"/>
          <w:szCs w:val="24"/>
        </w:rPr>
        <w:t>,</w:t>
      </w:r>
      <w:r w:rsidRPr="003C6010">
        <w:rPr>
          <w:rFonts w:ascii="Times New Roman" w:hAnsi="Times New Roman" w:cs="Times New Roman"/>
          <w:sz w:val="24"/>
          <w:szCs w:val="24"/>
        </w:rPr>
        <w:t xml:space="preserve"> as well as the right to resolve </w:t>
      </w:r>
      <w:r>
        <w:rPr>
          <w:rFonts w:ascii="Times New Roman" w:hAnsi="Times New Roman" w:cs="Times New Roman"/>
          <w:sz w:val="24"/>
          <w:szCs w:val="24"/>
        </w:rPr>
        <w:t xml:space="preserve">          </w:t>
      </w:r>
      <w:r w:rsidRPr="003C6010">
        <w:rPr>
          <w:rFonts w:ascii="Times New Roman" w:hAnsi="Times New Roman" w:cs="Times New Roman"/>
          <w:sz w:val="24"/>
          <w:szCs w:val="24"/>
        </w:rPr>
        <w:t xml:space="preserve">disputes in a proceeding before a judge or jury, except as described above. </w:t>
      </w:r>
      <w:r>
        <w:rPr>
          <w:rFonts w:ascii="Times New Roman" w:hAnsi="Times New Roman" w:cs="Times New Roman"/>
          <w:sz w:val="24"/>
          <w:szCs w:val="24"/>
        </w:rPr>
        <w:t xml:space="preserve"> </w:t>
      </w:r>
      <w:r w:rsidRPr="003C6010">
        <w:rPr>
          <w:rFonts w:ascii="Times New Roman" w:hAnsi="Times New Roman" w:cs="Times New Roman"/>
          <w:sz w:val="24"/>
          <w:szCs w:val="24"/>
        </w:rPr>
        <w:t xml:space="preserve">Employee further </w:t>
      </w:r>
      <w:r>
        <w:rPr>
          <w:rFonts w:ascii="Times New Roman" w:hAnsi="Times New Roman" w:cs="Times New Roman"/>
          <w:sz w:val="24"/>
          <w:szCs w:val="24"/>
        </w:rPr>
        <w:t xml:space="preserve"> </w:t>
      </w:r>
      <w:r w:rsidRPr="003C6010">
        <w:rPr>
          <w:rFonts w:ascii="Times New Roman" w:hAnsi="Times New Roman" w:cs="Times New Roman"/>
          <w:sz w:val="24"/>
          <w:szCs w:val="24"/>
        </w:rPr>
        <w:lastRenderedPageBreak/>
        <w:t>acknowledges and agrees that this Agreement, while mutually binding upon the parties, does not constitute a guarantee of continued employment for any fixed period or under any particular terms except those contained herein</w:t>
      </w:r>
      <w:r>
        <w:rPr>
          <w:rFonts w:ascii="Times New Roman" w:hAnsi="Times New Roman" w:cs="Times New Roman"/>
          <w:sz w:val="24"/>
          <w:szCs w:val="24"/>
        </w:rPr>
        <w:t xml:space="preserve">, </w:t>
      </w:r>
      <w:r w:rsidRPr="003C6010">
        <w:rPr>
          <w:rFonts w:ascii="Times New Roman" w:hAnsi="Times New Roman" w:cs="Times New Roman"/>
          <w:sz w:val="24"/>
          <w:szCs w:val="24"/>
        </w:rPr>
        <w:t>and does not alter in any way the at-will nature of</w:t>
      </w:r>
      <w:r>
        <w:rPr>
          <w:rFonts w:ascii="Times New Roman" w:hAnsi="Times New Roman" w:cs="Times New Roman"/>
          <w:sz w:val="24"/>
          <w:szCs w:val="24"/>
        </w:rPr>
        <w:t xml:space="preserve"> </w:t>
      </w:r>
      <w:r w:rsidRPr="003C6010">
        <w:rPr>
          <w:rFonts w:ascii="Times New Roman" w:hAnsi="Times New Roman" w:cs="Times New Roman"/>
          <w:sz w:val="24"/>
          <w:szCs w:val="24"/>
        </w:rPr>
        <w:t>Employee</w:t>
      </w:r>
      <w:r>
        <w:rPr>
          <w:rFonts w:ascii="Times New Roman" w:hAnsi="Times New Roman" w:cs="Times New Roman"/>
          <w:sz w:val="24"/>
          <w:szCs w:val="24"/>
        </w:rPr>
        <w:t>’</w:t>
      </w:r>
      <w:r w:rsidRPr="003C6010">
        <w:rPr>
          <w:rFonts w:ascii="Times New Roman" w:hAnsi="Times New Roman" w:cs="Times New Roman"/>
          <w:sz w:val="24"/>
          <w:szCs w:val="24"/>
        </w:rPr>
        <w:t>s employment</w:t>
      </w:r>
      <w:r w:rsidRPr="003C6010">
        <w:rPr>
          <w:rFonts w:ascii="Times New Roman" w:hAnsi="Times New Roman" w:cs="Times New Roman"/>
          <w:spacing w:val="-30"/>
          <w:sz w:val="24"/>
          <w:szCs w:val="24"/>
        </w:rPr>
        <w:t xml:space="preserve"> </w:t>
      </w:r>
      <w:r w:rsidRPr="003C6010">
        <w:rPr>
          <w:rFonts w:ascii="Times New Roman" w:hAnsi="Times New Roman" w:cs="Times New Roman"/>
          <w:sz w:val="24"/>
          <w:szCs w:val="24"/>
        </w:rPr>
        <w:t>relationship.</w:t>
      </w:r>
    </w:p>
    <w:p w14:paraId="1D9479DB" w14:textId="77777777" w:rsidR="00B54C98" w:rsidRDefault="00FD2D01" w:rsidP="00B54C98">
      <w:pPr>
        <w:pStyle w:val="ListParagraph"/>
        <w:tabs>
          <w:tab w:val="left" w:pos="830"/>
        </w:tabs>
        <w:spacing w:line="249" w:lineRule="auto"/>
        <w:ind w:left="121" w:right="1607"/>
        <w:jc w:val="both"/>
        <w:rPr>
          <w:rFonts w:ascii="Times New Roman" w:hAnsi="Times New Roman" w:cs="Times New Roman"/>
          <w:sz w:val="24"/>
          <w:szCs w:val="24"/>
        </w:rPr>
      </w:pPr>
    </w:p>
    <w:p w14:paraId="641390F6" w14:textId="77777777" w:rsidR="00B54C98" w:rsidRDefault="00E52490" w:rsidP="003C3AD3">
      <w:pPr>
        <w:pStyle w:val="ListParagraph"/>
        <w:tabs>
          <w:tab w:val="left" w:pos="830"/>
        </w:tabs>
        <w:spacing w:line="249" w:lineRule="auto"/>
        <w:ind w:left="173" w:right="1540"/>
        <w:jc w:val="both"/>
        <w:rPr>
          <w:rFonts w:ascii="Times New Roman" w:hAnsi="Times New Roman" w:cs="Times New Roman"/>
          <w:sz w:val="24"/>
          <w:szCs w:val="24"/>
        </w:rPr>
      </w:pPr>
      <w:r w:rsidRPr="00A4219E">
        <w:rPr>
          <w:rFonts w:ascii="Times New Roman" w:hAnsi="Times New Roman" w:cs="Times New Roman"/>
          <w:b/>
          <w:bCs/>
          <w:sz w:val="24"/>
          <w:szCs w:val="24"/>
        </w:rPr>
        <w:t>13.</w:t>
      </w:r>
      <w:r w:rsidRPr="00A4219E">
        <w:rPr>
          <w:rFonts w:ascii="Times New Roman" w:hAnsi="Times New Roman" w:cs="Times New Roman"/>
          <w:b/>
          <w:bCs/>
          <w:sz w:val="24"/>
          <w:szCs w:val="24"/>
        </w:rPr>
        <w:tab/>
      </w:r>
      <w:r w:rsidRPr="00A4219E">
        <w:rPr>
          <w:rFonts w:ascii="Times New Roman" w:hAnsi="Times New Roman" w:cs="Times New Roman"/>
          <w:b/>
          <w:bCs/>
          <w:sz w:val="24"/>
          <w:szCs w:val="24"/>
          <w:u w:val="single"/>
        </w:rPr>
        <w:t>Amendments</w:t>
      </w:r>
      <w:r w:rsidRPr="00A4219E">
        <w:rPr>
          <w:rFonts w:ascii="Times New Roman" w:hAnsi="Times New Roman" w:cs="Times New Roman"/>
          <w:b/>
          <w:bCs/>
          <w:sz w:val="24"/>
          <w:szCs w:val="24"/>
        </w:rPr>
        <w:t>.</w:t>
      </w:r>
      <w:r>
        <w:rPr>
          <w:rFonts w:ascii="Times New Roman" w:hAnsi="Times New Roman" w:cs="Times New Roman"/>
          <w:sz w:val="24"/>
          <w:szCs w:val="24"/>
        </w:rPr>
        <w:t xml:space="preserve">  The parties agree that Employer may amend, supplement, modify, or terminate this Agreement only with reasonable, advance, written notice to Employee.  Any amendment, supplementation, modification, or termination of this Agreement by Employer shall not apply to any arbitration claim already submitted to the Company or to Employee, or to any arbitration proceeding already in progress.  </w:t>
      </w:r>
    </w:p>
    <w:p w14:paraId="5DAD155E" w14:textId="77777777" w:rsidR="00E5613E" w:rsidRDefault="00FD2D01" w:rsidP="00B54C98">
      <w:pPr>
        <w:pStyle w:val="ListParagraph"/>
        <w:tabs>
          <w:tab w:val="left" w:pos="830"/>
        </w:tabs>
        <w:spacing w:line="249" w:lineRule="auto"/>
        <w:ind w:left="121" w:right="1607"/>
        <w:jc w:val="both"/>
        <w:rPr>
          <w:rFonts w:ascii="Times New Roman" w:eastAsia="Times New Roman" w:hAnsi="Times New Roman" w:cs="Times New Roman"/>
          <w:sz w:val="24"/>
          <w:szCs w:val="24"/>
        </w:rPr>
      </w:pPr>
    </w:p>
    <w:p w14:paraId="5419957B" w14:textId="77777777" w:rsidR="00E5613E" w:rsidRDefault="00E52490" w:rsidP="003C3AD3">
      <w:pPr>
        <w:pStyle w:val="ListParagraph"/>
        <w:tabs>
          <w:tab w:val="left" w:pos="830"/>
        </w:tabs>
        <w:spacing w:line="249" w:lineRule="auto"/>
        <w:ind w:left="173" w:right="1540"/>
        <w:jc w:val="both"/>
        <w:rPr>
          <w:rFonts w:ascii="Times New Roman" w:eastAsia="Times New Roman" w:hAnsi="Times New Roman" w:cs="Times New Roman"/>
          <w:sz w:val="24"/>
          <w:szCs w:val="24"/>
        </w:rPr>
      </w:pPr>
      <w:r w:rsidRPr="00E5613E">
        <w:rPr>
          <w:rFonts w:ascii="Times New Roman" w:eastAsia="Times New Roman" w:hAnsi="Times New Roman" w:cs="Times New Roman"/>
          <w:b/>
          <w:bCs/>
          <w:sz w:val="24"/>
          <w:szCs w:val="24"/>
        </w:rPr>
        <w:t>14.</w:t>
      </w:r>
      <w:r w:rsidRPr="00E5613E">
        <w:rPr>
          <w:rFonts w:ascii="Times New Roman" w:eastAsia="Times New Roman" w:hAnsi="Times New Roman" w:cs="Times New Roman"/>
          <w:b/>
          <w:bCs/>
          <w:sz w:val="24"/>
          <w:szCs w:val="24"/>
        </w:rPr>
        <w:tab/>
      </w:r>
      <w:r w:rsidRPr="00E5613E">
        <w:rPr>
          <w:rFonts w:ascii="Times New Roman" w:eastAsia="Times New Roman" w:hAnsi="Times New Roman" w:cs="Times New Roman"/>
          <w:b/>
          <w:bCs/>
          <w:sz w:val="24"/>
          <w:szCs w:val="24"/>
          <w:u w:val="single"/>
        </w:rPr>
        <w:t>Conflict</w:t>
      </w:r>
      <w:r w:rsidRPr="00E5613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In the event of a conflict between this Agreement and any JAMS rules, this Agreement shall control.</w:t>
      </w:r>
    </w:p>
    <w:p w14:paraId="748883D2" w14:textId="77777777" w:rsidR="00E5613E" w:rsidRDefault="00FD2D01" w:rsidP="00B54C98">
      <w:pPr>
        <w:pStyle w:val="ListParagraph"/>
        <w:tabs>
          <w:tab w:val="left" w:pos="830"/>
        </w:tabs>
        <w:spacing w:line="249" w:lineRule="auto"/>
        <w:ind w:left="121" w:right="1607"/>
        <w:jc w:val="both"/>
        <w:rPr>
          <w:rFonts w:ascii="Times New Roman" w:eastAsia="Times New Roman" w:hAnsi="Times New Roman" w:cs="Times New Roman"/>
          <w:sz w:val="24"/>
          <w:szCs w:val="24"/>
        </w:rPr>
      </w:pPr>
    </w:p>
    <w:p w14:paraId="3435FDF6" w14:textId="77777777" w:rsidR="00E5613E" w:rsidRPr="00E5613E" w:rsidRDefault="00E52490" w:rsidP="00B54C98">
      <w:pPr>
        <w:pStyle w:val="ListParagraph"/>
        <w:tabs>
          <w:tab w:val="left" w:pos="830"/>
        </w:tabs>
        <w:spacing w:line="249" w:lineRule="auto"/>
        <w:ind w:left="121" w:right="1607"/>
        <w:jc w:val="both"/>
        <w:rPr>
          <w:rFonts w:ascii="Times New Roman" w:eastAsia="Times New Roman" w:hAnsi="Times New Roman" w:cs="Times New Roman"/>
          <w:b/>
          <w:bCs/>
          <w:sz w:val="24"/>
          <w:szCs w:val="24"/>
        </w:rPr>
      </w:pPr>
      <w:r w:rsidRPr="00E5613E">
        <w:rPr>
          <w:rFonts w:ascii="Times New Roman" w:eastAsia="Times New Roman" w:hAnsi="Times New Roman" w:cs="Times New Roman"/>
          <w:b/>
          <w:bCs/>
          <w:sz w:val="24"/>
          <w:szCs w:val="24"/>
        </w:rPr>
        <w:t xml:space="preserve">I UNDERSTAND THAT I AM VOLUNTARILY AGREEING TO ARBITRATE DISPUTES ARISING UNDER THIS AGREEMENT AND THAT I AM GIVING UP MY RIGHT TO A TRIAL BY JURY.  </w:t>
      </w:r>
    </w:p>
    <w:p w14:paraId="165C84C9" w14:textId="77777777" w:rsidR="00FF2B1A" w:rsidRPr="003C6010" w:rsidRDefault="00FD2D01">
      <w:pPr>
        <w:rPr>
          <w:rFonts w:ascii="Times New Roman" w:eastAsia="Times New Roman" w:hAnsi="Times New Roman" w:cs="Times New Roman"/>
          <w:sz w:val="24"/>
          <w:szCs w:val="24"/>
        </w:rPr>
      </w:pPr>
    </w:p>
    <w:p w14:paraId="765ED242" w14:textId="77777777" w:rsidR="00FF2B1A" w:rsidRPr="003C6010" w:rsidRDefault="00E52490">
      <w:pPr>
        <w:tabs>
          <w:tab w:val="left" w:pos="5158"/>
        </w:tabs>
        <w:ind w:left="108"/>
        <w:rPr>
          <w:rFonts w:ascii="Times New Roman" w:eastAsia="Times New Roman" w:hAnsi="Times New Roman" w:cs="Times New Roman"/>
          <w:sz w:val="24"/>
          <w:szCs w:val="24"/>
        </w:rPr>
      </w:pPr>
      <w:r w:rsidRPr="003C6010">
        <w:rPr>
          <w:rFonts w:ascii="Times New Roman" w:hAnsi="Times New Roman" w:cs="Times New Roman"/>
          <w:position w:val="2"/>
          <w:sz w:val="24"/>
          <w:szCs w:val="24"/>
        </w:rPr>
        <w:tab/>
      </w:r>
    </w:p>
    <w:p w14:paraId="2EB51381" w14:textId="77777777" w:rsidR="00FF2B1A" w:rsidRPr="003C6010" w:rsidRDefault="00E524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Date:________________________________</w:t>
      </w:r>
      <w:r>
        <w:rPr>
          <w:rFonts w:ascii="Times New Roman" w:eastAsia="Times New Roman" w:hAnsi="Times New Roman" w:cs="Times New Roman"/>
          <w:sz w:val="24"/>
          <w:szCs w:val="24"/>
        </w:rPr>
        <w:tab/>
        <w:t>Date:________________________________</w:t>
      </w:r>
    </w:p>
    <w:p w14:paraId="73BA1A7F" w14:textId="77777777" w:rsidR="00FF2B1A" w:rsidRPr="003C6010" w:rsidRDefault="00FD2D01">
      <w:pPr>
        <w:rPr>
          <w:rFonts w:ascii="Times New Roman" w:eastAsia="Times New Roman" w:hAnsi="Times New Roman" w:cs="Times New Roman"/>
          <w:sz w:val="24"/>
          <w:szCs w:val="24"/>
        </w:rPr>
      </w:pPr>
    </w:p>
    <w:p w14:paraId="459763C9" w14:textId="77777777" w:rsidR="00FF2B1A" w:rsidRPr="003C6010" w:rsidRDefault="00FD2D01">
      <w:pPr>
        <w:spacing w:before="6"/>
        <w:rPr>
          <w:rFonts w:ascii="Times New Roman" w:eastAsia="Times New Roman" w:hAnsi="Times New Roman" w:cs="Times New Roman"/>
          <w:sz w:val="24"/>
          <w:szCs w:val="24"/>
        </w:rPr>
      </w:pPr>
    </w:p>
    <w:p w14:paraId="5BDBF45A" w14:textId="77777777" w:rsidR="00FF2B1A" w:rsidRPr="003C6010" w:rsidRDefault="00E52490">
      <w:pPr>
        <w:tabs>
          <w:tab w:val="left" w:pos="5126"/>
        </w:tabs>
        <w:spacing w:line="20" w:lineRule="exact"/>
        <w:ind w:left="105"/>
        <w:rPr>
          <w:rFonts w:ascii="Times New Roman" w:eastAsia="Times New Roman" w:hAnsi="Times New Roman" w:cs="Times New Roman"/>
          <w:sz w:val="24"/>
          <w:szCs w:val="24"/>
        </w:rPr>
      </w:pPr>
      <w:r w:rsidRPr="003C6010">
        <w:rPr>
          <w:rFonts w:ascii="Times New Roman" w:hAnsi="Times New Roman" w:cs="Times New Roman"/>
          <w:noProof/>
          <w:sz w:val="24"/>
          <w:szCs w:val="24"/>
        </w:rPr>
        <mc:AlternateContent>
          <mc:Choice Requires="wpg">
            <w:drawing>
              <wp:inline distT="0" distB="0" distL="0" distR="0" wp14:anchorId="35E4FFA0" wp14:editId="2D2F5C71">
                <wp:extent cx="2749550" cy="9525"/>
                <wp:effectExtent l="0" t="0" r="3175" b="9525"/>
                <wp:docPr id="12" name="Group 11"/>
                <wp:cNvGraphicFramePr/>
                <a:graphic xmlns:a="http://schemas.openxmlformats.org/drawingml/2006/main">
                  <a:graphicData uri="http://schemas.microsoft.com/office/word/2010/wordprocessingGroup">
                    <wpg:wgp>
                      <wpg:cNvGrpSpPr/>
                      <wpg:grpSpPr>
                        <a:xfrm>
                          <a:off x="0" y="0"/>
                          <a:ext cx="2749550" cy="9525"/>
                          <a:chOff x="0" y="0"/>
                          <a:chExt cx="4330" cy="15"/>
                        </a:xfrm>
                      </wpg:grpSpPr>
                      <wpg:grpSp>
                        <wpg:cNvPr id="13" name="Group 12"/>
                        <wpg:cNvGrpSpPr/>
                        <wpg:grpSpPr>
                          <a:xfrm>
                            <a:off x="8" y="8"/>
                            <a:ext cx="4315" cy="2"/>
                            <a:chOff x="8" y="8"/>
                            <a:chExt cx="4315" cy="2"/>
                          </a:xfrm>
                        </wpg:grpSpPr>
                        <wps:wsp>
                          <wps:cNvPr id="14" name="Freeform 13"/>
                          <wps:cNvSpPr/>
                          <wps:spPr bwMode="auto">
                            <a:xfrm>
                              <a:off x="8" y="8"/>
                              <a:ext cx="4315" cy="2"/>
                            </a:xfrm>
                            <a:custGeom>
                              <a:avLst/>
                              <a:gdLst>
                                <a:gd name="T0" fmla="+- 0 8 8"/>
                                <a:gd name="T1" fmla="*/ T0 w 4315"/>
                                <a:gd name="T2" fmla="+- 0 4322 8"/>
                                <a:gd name="T3" fmla="*/ T2 w 4315"/>
                              </a:gdLst>
                              <a:ahLst/>
                              <a:cxnLst/>
                              <a:rect l="0" t="0" r="0" b="0"/>
                              <a:pathLst>
                                <a:path w="4315">
                                  <a:moveTo>
                                    <a:pt x="0" y="0"/>
                                  </a:moveTo>
                                  <a:lnTo>
                                    <a:pt x="4314"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62191C78" id="Group 11" o:spid="_x0000_s1026" style="width:216.5pt;height:.75pt;mso-position-horizontal-relative:char;mso-position-vertical-relative:line" coordsize="43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">
                <v:group id="Group 12" o:spid="_x0000_s1027" style="position:absolute;left:8;top:8;width:4315;height:2" coordorigin="8,8" coordsize="4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28" style="position:absolute;left:8;top:8;width:4315;height:2;visibility:visible;mso-wrap-style:square;v-text-anchor:top" coordsize="4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" path="m,l4314,e" filled="f" strokeweight=".25281mm">
                    <v:path arrowok="t" textboxrect="0,0,4315,2"/>
                  </v:shape>
                </v:group>
                <w10:anchorlock/>
              </v:group>
            </w:pict>
          </mc:Fallback>
        </mc:AlternateContent>
      </w:r>
      <w:r w:rsidRPr="003C6010">
        <w:rPr>
          <w:rFonts w:ascii="Times New Roman" w:hAnsi="Times New Roman" w:cs="Times New Roman"/>
          <w:sz w:val="24"/>
          <w:szCs w:val="24"/>
        </w:rPr>
        <w:tab/>
      </w:r>
      <w:r w:rsidRPr="003C6010">
        <w:rPr>
          <w:rFonts w:ascii="Times New Roman" w:hAnsi="Times New Roman" w:cs="Times New Roman"/>
          <w:noProof/>
          <w:sz w:val="24"/>
          <w:szCs w:val="24"/>
        </w:rPr>
        <mc:AlternateContent>
          <mc:Choice Requires="wpg">
            <w:drawing>
              <wp:inline distT="0" distB="0" distL="0" distR="0" wp14:anchorId="0CFA3831" wp14:editId="764A5ACE">
                <wp:extent cx="2746375" cy="9525"/>
                <wp:effectExtent l="0" t="0" r="6350" b="9525"/>
                <wp:docPr id="9" name="Group 8"/>
                <wp:cNvGraphicFramePr/>
                <a:graphic xmlns:a="http://schemas.openxmlformats.org/drawingml/2006/main">
                  <a:graphicData uri="http://schemas.microsoft.com/office/word/2010/wordprocessingGroup">
                    <wpg:wgp>
                      <wpg:cNvGrpSpPr/>
                      <wpg:grpSpPr>
                        <a:xfrm>
                          <a:off x="0" y="0"/>
                          <a:ext cx="2746375" cy="9525"/>
                          <a:chOff x="0" y="0"/>
                          <a:chExt cx="4325" cy="15"/>
                        </a:xfrm>
                      </wpg:grpSpPr>
                      <wpg:grpSp>
                        <wpg:cNvPr id="10" name="Group 9"/>
                        <wpg:cNvGrpSpPr/>
                        <wpg:grpSpPr>
                          <a:xfrm>
                            <a:off x="8" y="8"/>
                            <a:ext cx="4310" cy="2"/>
                            <a:chOff x="8" y="8"/>
                            <a:chExt cx="4310" cy="2"/>
                          </a:xfrm>
                        </wpg:grpSpPr>
                        <wps:wsp>
                          <wps:cNvPr id="11" name="Freeform 10"/>
                          <wps:cNvSpPr/>
                          <wps:spPr bwMode="auto">
                            <a:xfrm>
                              <a:off x="8" y="8"/>
                              <a:ext cx="4310" cy="2"/>
                            </a:xfrm>
                            <a:custGeom>
                              <a:avLst/>
                              <a:gdLst>
                                <a:gd name="T0" fmla="+- 0 8 8"/>
                                <a:gd name="T1" fmla="*/ T0 w 4310"/>
                                <a:gd name="T2" fmla="+- 0 4317 8"/>
                                <a:gd name="T3" fmla="*/ T2 w 4310"/>
                              </a:gdLst>
                              <a:ahLst/>
                              <a:cxnLst/>
                              <a:rect l="0" t="0" r="0" b="0"/>
                              <a:pathLst>
                                <a:path w="4310">
                                  <a:moveTo>
                                    <a:pt x="0" y="0"/>
                                  </a:moveTo>
                                  <a:lnTo>
                                    <a:pt x="4309"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5B9A5F2D" id="Group 8" o:spid="_x0000_s1026" style="width:216.25pt;height:.75pt;mso-position-horizontal-relative:char;mso-position-vertical-relative:line" coordsize="43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">
                <v:group id="Group 9" o:spid="_x0000_s1027" style="position:absolute;left:8;top:8;width:4310;height:2" coordorigin="8,8" coordsize="4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8;top:8;width:4310;height:2;visibility:visible;mso-wrap-style:square;v-text-anchor:top" coordsize="4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" path="m,l4309,e" filled="f" strokeweight=".25281mm">
                    <v:path arrowok="t" textboxrect="0,0,4310,2"/>
                  </v:shape>
                </v:group>
                <w10:anchorlock/>
              </v:group>
            </w:pict>
          </mc:Fallback>
        </mc:AlternateContent>
      </w:r>
    </w:p>
    <w:p w14:paraId="203A14D6" w14:textId="77777777" w:rsidR="00FF2B1A" w:rsidRPr="003C6010" w:rsidRDefault="00E52490">
      <w:pPr>
        <w:pStyle w:val="Heading1"/>
        <w:tabs>
          <w:tab w:val="left" w:pos="5138"/>
        </w:tabs>
        <w:spacing w:before="9"/>
        <w:ind w:left="122"/>
        <w:jc w:val="both"/>
        <w:rPr>
          <w:rFonts w:cs="Times New Roman"/>
          <w:sz w:val="24"/>
          <w:szCs w:val="24"/>
        </w:rPr>
      </w:pPr>
      <w:r w:rsidRPr="003C6010">
        <w:rPr>
          <w:rFonts w:cs="Times New Roman"/>
          <w:sz w:val="24"/>
          <w:szCs w:val="24"/>
        </w:rPr>
        <w:t>Employee</w:t>
      </w:r>
      <w:r w:rsidRPr="003C6010">
        <w:rPr>
          <w:rFonts w:cs="Times New Roman"/>
          <w:spacing w:val="-10"/>
          <w:sz w:val="24"/>
          <w:szCs w:val="24"/>
        </w:rPr>
        <w:t xml:space="preserve"> </w:t>
      </w:r>
      <w:r w:rsidRPr="003C6010">
        <w:rPr>
          <w:rFonts w:cs="Times New Roman"/>
          <w:sz w:val="24"/>
          <w:szCs w:val="24"/>
        </w:rPr>
        <w:t>Signature</w:t>
      </w:r>
      <w:r w:rsidRPr="003C6010">
        <w:rPr>
          <w:rFonts w:cs="Times New Roman"/>
          <w:sz w:val="24"/>
          <w:szCs w:val="24"/>
        </w:rPr>
        <w:tab/>
        <w:t>Company</w:t>
      </w:r>
      <w:r w:rsidRPr="003C6010">
        <w:rPr>
          <w:rFonts w:cs="Times New Roman"/>
          <w:spacing w:val="-29"/>
          <w:sz w:val="24"/>
          <w:szCs w:val="24"/>
        </w:rPr>
        <w:t xml:space="preserve"> </w:t>
      </w:r>
      <w:r w:rsidRPr="003C6010">
        <w:rPr>
          <w:rFonts w:cs="Times New Roman"/>
          <w:sz w:val="24"/>
          <w:szCs w:val="24"/>
        </w:rPr>
        <w:t>Representative</w:t>
      </w:r>
    </w:p>
    <w:p w14:paraId="6F3E1E0C" w14:textId="77777777" w:rsidR="00FF2B1A" w:rsidRPr="003C6010" w:rsidRDefault="00FD2D01">
      <w:pPr>
        <w:rPr>
          <w:rFonts w:ascii="Times New Roman" w:eastAsia="Times New Roman" w:hAnsi="Times New Roman" w:cs="Times New Roman"/>
          <w:sz w:val="24"/>
          <w:szCs w:val="24"/>
        </w:rPr>
      </w:pPr>
    </w:p>
    <w:p w14:paraId="3D139710" w14:textId="77777777" w:rsidR="00FF2B1A" w:rsidRPr="003C6010" w:rsidRDefault="00FD2D01">
      <w:pPr>
        <w:spacing w:before="3"/>
        <w:rPr>
          <w:rFonts w:ascii="Times New Roman" w:eastAsia="Times New Roman" w:hAnsi="Times New Roman" w:cs="Times New Roman"/>
          <w:sz w:val="24"/>
          <w:szCs w:val="24"/>
        </w:rPr>
      </w:pPr>
    </w:p>
    <w:p w14:paraId="33971F73" w14:textId="77777777" w:rsidR="00FF2B1A" w:rsidRPr="003C6010" w:rsidRDefault="00E52490">
      <w:pPr>
        <w:tabs>
          <w:tab w:val="left" w:pos="5121"/>
        </w:tabs>
        <w:spacing w:line="20" w:lineRule="exact"/>
        <w:ind w:left="107"/>
        <w:rPr>
          <w:rFonts w:ascii="Times New Roman" w:eastAsia="Times New Roman" w:hAnsi="Times New Roman" w:cs="Times New Roman"/>
          <w:sz w:val="24"/>
          <w:szCs w:val="24"/>
        </w:rPr>
      </w:pPr>
      <w:r w:rsidRPr="003C6010">
        <w:rPr>
          <w:rFonts w:ascii="Times New Roman" w:hAnsi="Times New Roman" w:cs="Times New Roman"/>
          <w:noProof/>
          <w:sz w:val="24"/>
          <w:szCs w:val="24"/>
        </w:rPr>
        <mc:AlternateContent>
          <mc:Choice Requires="wpg">
            <w:drawing>
              <wp:inline distT="0" distB="0" distL="0" distR="0" wp14:anchorId="1D8A9B15" wp14:editId="696C2D0C">
                <wp:extent cx="2743200" cy="6350"/>
                <wp:effectExtent l="9525" t="9525" r="9525" b="3175"/>
                <wp:docPr id="6" name="Group 5"/>
                <wp:cNvGraphicFramePr/>
                <a:graphic xmlns:a="http://schemas.openxmlformats.org/drawingml/2006/main">
                  <a:graphicData uri="http://schemas.microsoft.com/office/word/2010/wordprocessingGroup">
                    <wpg:wgp>
                      <wpg:cNvGrpSpPr/>
                      <wpg:grpSpPr>
                        <a:xfrm>
                          <a:off x="0" y="0"/>
                          <a:ext cx="2743200" cy="6350"/>
                          <a:chOff x="0" y="0"/>
                          <a:chExt cx="4320" cy="10"/>
                        </a:xfrm>
                      </wpg:grpSpPr>
                      <wpg:grpSp>
                        <wpg:cNvPr id="7" name="Group 6"/>
                        <wpg:cNvGrpSpPr/>
                        <wpg:grpSpPr>
                          <a:xfrm>
                            <a:off x="5" y="5"/>
                            <a:ext cx="4310" cy="2"/>
                            <a:chOff x="5" y="5"/>
                            <a:chExt cx="4310" cy="2"/>
                          </a:xfrm>
                        </wpg:grpSpPr>
                        <wps:wsp>
                          <wps:cNvPr id="8" name="Freeform 7"/>
                          <wps:cNvSpPr/>
                          <wps:spPr bwMode="auto">
                            <a:xfrm>
                              <a:off x="5" y="5"/>
                              <a:ext cx="4310" cy="2"/>
                            </a:xfrm>
                            <a:custGeom>
                              <a:avLst/>
                              <a:gdLst>
                                <a:gd name="T0" fmla="+- 0 5 5"/>
                                <a:gd name="T1" fmla="*/ T0 w 4310"/>
                                <a:gd name="T2" fmla="+- 0 4314 5"/>
                                <a:gd name="T3" fmla="*/ T2 w 4310"/>
                              </a:gdLst>
                              <a:ahLst/>
                              <a:cxnLst/>
                              <a:rect l="0" t="0" r="0" b="0"/>
                              <a:pathLst>
                                <a:path w="4310">
                                  <a:moveTo>
                                    <a:pt x="0" y="0"/>
                                  </a:moveTo>
                                  <a:lnTo>
                                    <a:pt x="4309"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7D581247" id="Group 5"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">
                <v:group id="Group 6" o:spid="_x0000_s1027" style="position:absolute;left:5;top:5;width:4310;height:2" coordorigin="5,5" coordsize="4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5;top:5;width:4310;height:2;visibility:visible;mso-wrap-style:square;v-text-anchor:top" coordsize="4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" path="m,l4309,e" filled="f" strokeweight=".16853mm">
                    <v:path arrowok="t" textboxrect="0,0,4310,2"/>
                  </v:shape>
                </v:group>
                <w10:anchorlock/>
              </v:group>
            </w:pict>
          </mc:Fallback>
        </mc:AlternateContent>
      </w:r>
      <w:r w:rsidRPr="003C6010">
        <w:rPr>
          <w:rFonts w:ascii="Times New Roman" w:hAnsi="Times New Roman" w:cs="Times New Roman"/>
          <w:sz w:val="24"/>
          <w:szCs w:val="24"/>
        </w:rPr>
        <w:tab/>
      </w:r>
      <w:r w:rsidRPr="003C6010">
        <w:rPr>
          <w:rFonts w:ascii="Times New Roman" w:hAnsi="Times New Roman" w:cs="Times New Roman"/>
          <w:noProof/>
          <w:sz w:val="24"/>
          <w:szCs w:val="24"/>
        </w:rPr>
        <mc:AlternateContent>
          <mc:Choice Requires="wpg">
            <w:drawing>
              <wp:inline distT="0" distB="0" distL="0" distR="0" wp14:anchorId="76091CF1" wp14:editId="56A845DB">
                <wp:extent cx="2746375" cy="9525"/>
                <wp:effectExtent l="0" t="0" r="6350" b="9525"/>
                <wp:docPr id="2" name="Group 2"/>
                <wp:cNvGraphicFramePr/>
                <a:graphic xmlns:a="http://schemas.openxmlformats.org/drawingml/2006/main">
                  <a:graphicData uri="http://schemas.microsoft.com/office/word/2010/wordprocessingGroup">
                    <wpg:wgp>
                      <wpg:cNvGrpSpPr/>
                      <wpg:grpSpPr>
                        <a:xfrm>
                          <a:off x="0" y="0"/>
                          <a:ext cx="2746375" cy="9525"/>
                          <a:chOff x="0" y="0"/>
                          <a:chExt cx="4325" cy="15"/>
                        </a:xfrm>
                      </wpg:grpSpPr>
                      <wpg:grpSp>
                        <wpg:cNvPr id="4" name="Group 3"/>
                        <wpg:cNvGrpSpPr/>
                        <wpg:grpSpPr>
                          <a:xfrm>
                            <a:off x="8" y="8"/>
                            <a:ext cx="4310" cy="2"/>
                            <a:chOff x="8" y="8"/>
                            <a:chExt cx="4310" cy="2"/>
                          </a:xfrm>
                        </wpg:grpSpPr>
                        <wps:wsp>
                          <wps:cNvPr id="5" name="Freeform 4"/>
                          <wps:cNvSpPr/>
                          <wps:spPr bwMode="auto">
                            <a:xfrm>
                              <a:off x="8" y="8"/>
                              <a:ext cx="4310" cy="2"/>
                            </a:xfrm>
                            <a:custGeom>
                              <a:avLst/>
                              <a:gdLst>
                                <a:gd name="T0" fmla="+- 0 8 8"/>
                                <a:gd name="T1" fmla="*/ T0 w 4310"/>
                                <a:gd name="T2" fmla="+- 0 4317 8"/>
                                <a:gd name="T3" fmla="*/ T2 w 4310"/>
                              </a:gdLst>
                              <a:ahLst/>
                              <a:cxnLst/>
                              <a:rect l="0" t="0" r="0" b="0"/>
                              <a:pathLst>
                                <a:path w="4310">
                                  <a:moveTo>
                                    <a:pt x="0" y="0"/>
                                  </a:moveTo>
                                  <a:lnTo>
                                    <a:pt x="4309"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4F778C2A" id="Group 2" o:spid="_x0000_s1026" style="width:216.25pt;height:.75pt;mso-position-horizontal-relative:char;mso-position-vertical-relative:line" coordsize="43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">
                <v:group id="Group 3" o:spid="_x0000_s1027" style="position:absolute;left:8;top:8;width:4310;height:2" coordorigin="8,8" coordsize="4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8;top:8;width:4310;height:2;visibility:visible;mso-wrap-style:square;v-text-anchor:top" coordsize="4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" path="m,l4309,e" filled="f" strokeweight=".25281mm">
                    <v:path arrowok="t" textboxrect="0,0,4310,2"/>
                  </v:shape>
                </v:group>
                <w10:anchorlock/>
              </v:group>
            </w:pict>
          </mc:Fallback>
        </mc:AlternateContent>
      </w:r>
    </w:p>
    <w:p w14:paraId="479E4210" w14:textId="77777777" w:rsidR="00FF2B1A" w:rsidRPr="003C6010" w:rsidRDefault="00E52490">
      <w:pPr>
        <w:pStyle w:val="Heading1"/>
        <w:tabs>
          <w:tab w:val="left" w:pos="5133"/>
        </w:tabs>
        <w:spacing w:before="4"/>
        <w:jc w:val="both"/>
        <w:rPr>
          <w:rFonts w:cs="Times New Roman"/>
          <w:sz w:val="24"/>
          <w:szCs w:val="24"/>
        </w:rPr>
      </w:pPr>
      <w:r w:rsidRPr="003C6010">
        <w:rPr>
          <w:rFonts w:cs="Times New Roman"/>
          <w:sz w:val="24"/>
          <w:szCs w:val="24"/>
        </w:rPr>
        <w:t>Printed</w:t>
      </w:r>
      <w:r w:rsidRPr="003C6010">
        <w:rPr>
          <w:rFonts w:cs="Times New Roman"/>
          <w:spacing w:val="-9"/>
          <w:sz w:val="24"/>
          <w:szCs w:val="24"/>
        </w:rPr>
        <w:t xml:space="preserve"> </w:t>
      </w:r>
      <w:r w:rsidRPr="003C6010">
        <w:rPr>
          <w:rFonts w:cs="Times New Roman"/>
          <w:sz w:val="24"/>
          <w:szCs w:val="24"/>
        </w:rPr>
        <w:t>Name</w:t>
      </w:r>
      <w:r w:rsidRPr="003C6010">
        <w:rPr>
          <w:rFonts w:cs="Times New Roman"/>
          <w:sz w:val="24"/>
          <w:szCs w:val="24"/>
        </w:rPr>
        <w:tab/>
        <w:t>Printed Name and</w:t>
      </w:r>
      <w:r w:rsidRPr="003C6010">
        <w:rPr>
          <w:rFonts w:cs="Times New Roman"/>
          <w:spacing w:val="-8"/>
          <w:sz w:val="24"/>
          <w:szCs w:val="24"/>
        </w:rPr>
        <w:t xml:space="preserve"> </w:t>
      </w:r>
      <w:r w:rsidRPr="003C6010">
        <w:rPr>
          <w:rFonts w:cs="Times New Roman"/>
          <w:sz w:val="24"/>
          <w:szCs w:val="24"/>
        </w:rPr>
        <w:t>Title</w:t>
      </w:r>
    </w:p>
    <w:p w14:paraId="1D593E00" w14:textId="77777777" w:rsidR="00FF2B1A" w:rsidRPr="003C6010" w:rsidRDefault="00FD2D01">
      <w:pPr>
        <w:spacing w:before="4"/>
        <w:rPr>
          <w:rFonts w:ascii="Times New Roman" w:eastAsia="Times New Roman" w:hAnsi="Times New Roman" w:cs="Times New Roman"/>
          <w:sz w:val="24"/>
          <w:szCs w:val="24"/>
        </w:rPr>
      </w:pPr>
    </w:p>
    <w:sectPr w:rsidR="00FF2B1A" w:rsidRPr="003C6010">
      <w:footerReference w:type="even" r:id="rId8"/>
      <w:footerReference w:type="default" r:id="rId9"/>
      <w:footerReference w:type="first" r:id="rId10"/>
      <w:pgSz w:w="12240" w:h="15840"/>
      <w:pgMar w:top="1500" w:right="0" w:bottom="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0A061" w14:textId="77777777" w:rsidR="00FD2D01" w:rsidRDefault="00FD2D01">
      <w:r>
        <w:separator/>
      </w:r>
    </w:p>
  </w:endnote>
  <w:endnote w:type="continuationSeparator" w:id="0">
    <w:p w14:paraId="7FA6EE9B" w14:textId="77777777" w:rsidR="00FD2D01" w:rsidRDefault="00FD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9D32" w14:textId="77777777" w:rsidR="006D61D0" w:rsidRDefault="00E52490" w:rsidP="006D61D0">
    <w:pPr>
      <w:pStyle w:val="GTDocID"/>
    </w:pPr>
    <w:r w:rsidRPr="006D61D0">
      <w:t>ACTIVE 60060622v1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D6A9" w14:textId="77777777" w:rsidR="00B54C98" w:rsidRPr="00445F64" w:rsidRDefault="00E52490">
    <w:pPr>
      <w:pStyle w:val="Footer"/>
      <w:rPr>
        <w:rFonts w:ascii="Times New Roman" w:hAnsi="Times New Roman" w:cs="Times New Roman"/>
        <w:b/>
        <w:smallCaps/>
      </w:rPr>
    </w:pPr>
    <w:r w:rsidRPr="00445F64">
      <w:rPr>
        <w:rFonts w:ascii="Times New Roman" w:hAnsi="Times New Roman" w:cs="Times New Roman"/>
        <w:b/>
        <w:smallCaps/>
      </w:rPr>
      <w:t xml:space="preserve">mutual arbitration agreement – page </w:t>
    </w:r>
    <w:r w:rsidRPr="00445F64">
      <w:rPr>
        <w:rFonts w:ascii="Times New Roman" w:hAnsi="Times New Roman" w:cs="Times New Roman"/>
        <w:b/>
        <w:smallCaps/>
      </w:rPr>
      <w:fldChar w:fldCharType="begin"/>
    </w:r>
    <w:r w:rsidRPr="00445F64">
      <w:rPr>
        <w:rFonts w:ascii="Times New Roman" w:hAnsi="Times New Roman" w:cs="Times New Roman"/>
        <w:b/>
        <w:smallCaps/>
      </w:rPr>
      <w:instrText xml:space="preserve"> PAGE   \* MERGEFORMAT </w:instrText>
    </w:r>
    <w:r w:rsidRPr="00445F64">
      <w:rPr>
        <w:rFonts w:ascii="Times New Roman" w:hAnsi="Times New Roman" w:cs="Times New Roman"/>
        <w:b/>
        <w:smallCaps/>
      </w:rPr>
      <w:fldChar w:fldCharType="separate"/>
    </w:r>
    <w:r w:rsidRPr="00445F64">
      <w:rPr>
        <w:rFonts w:ascii="Times New Roman" w:hAnsi="Times New Roman" w:cs="Times New Roman"/>
        <w:b/>
        <w:smallCaps/>
        <w:noProof/>
      </w:rPr>
      <w:t>3</w:t>
    </w:r>
    <w:r w:rsidRPr="00445F64">
      <w:rPr>
        <w:rFonts w:ascii="Times New Roman" w:hAnsi="Times New Roman" w:cs="Times New Roman"/>
        <w:b/>
        <w:smallCaps/>
        <w:noProof/>
      </w:rPr>
      <w:fldChar w:fldCharType="end"/>
    </w:r>
  </w:p>
  <w:p w14:paraId="005BE817" w14:textId="77777777" w:rsidR="00B54C98" w:rsidRDefault="00E52490" w:rsidP="006D61D0">
    <w:pPr>
      <w:pStyle w:val="GTDocID"/>
    </w:pPr>
    <w:r>
      <w:t>60079048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2B94" w14:textId="77777777" w:rsidR="006D61D0" w:rsidRDefault="00E52490" w:rsidP="006D61D0">
    <w:pPr>
      <w:pStyle w:val="GTDocID"/>
    </w:pPr>
    <w:r w:rsidRPr="006D61D0">
      <w:t>ACTIVE 60060622v1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3F33A" w14:textId="77777777" w:rsidR="00FD2D01" w:rsidRDefault="00FD2D01">
      <w:r>
        <w:separator/>
      </w:r>
    </w:p>
  </w:footnote>
  <w:footnote w:type="continuationSeparator" w:id="0">
    <w:p w14:paraId="639A9176" w14:textId="77777777" w:rsidR="00FD2D01" w:rsidRDefault="00FD2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0D69"/>
    <w:multiLevelType w:val="hybridMultilevel"/>
    <w:tmpl w:val="55F2ADB4"/>
    <w:lvl w:ilvl="0" w:tplc="3BC66E0C">
      <w:start w:val="9"/>
      <w:numFmt w:val="decimal"/>
      <w:lvlText w:val="%1."/>
      <w:lvlJc w:val="left"/>
      <w:pPr>
        <w:ind w:left="141" w:hanging="717"/>
        <w:jc w:val="left"/>
      </w:pPr>
      <w:rPr>
        <w:rFonts w:ascii="Times New Roman" w:eastAsia="Times New Roman" w:hAnsi="Times New Roman" w:hint="default"/>
        <w:spacing w:val="-28"/>
        <w:w w:val="94"/>
        <w:sz w:val="22"/>
        <w:szCs w:val="22"/>
      </w:rPr>
    </w:lvl>
    <w:lvl w:ilvl="1" w:tplc="4A5035C4">
      <w:start w:val="1"/>
      <w:numFmt w:val="bullet"/>
      <w:lvlText w:val="•"/>
      <w:lvlJc w:val="left"/>
      <w:pPr>
        <w:ind w:left="1238" w:hanging="717"/>
      </w:pPr>
      <w:rPr>
        <w:rFonts w:hint="default"/>
      </w:rPr>
    </w:lvl>
    <w:lvl w:ilvl="2" w:tplc="E99809EC">
      <w:start w:val="1"/>
      <w:numFmt w:val="bullet"/>
      <w:lvlText w:val="•"/>
      <w:lvlJc w:val="left"/>
      <w:pPr>
        <w:ind w:left="2336" w:hanging="717"/>
      </w:pPr>
      <w:rPr>
        <w:rFonts w:hint="default"/>
      </w:rPr>
    </w:lvl>
    <w:lvl w:ilvl="3" w:tplc="E63E7912">
      <w:start w:val="1"/>
      <w:numFmt w:val="bullet"/>
      <w:lvlText w:val="•"/>
      <w:lvlJc w:val="left"/>
      <w:pPr>
        <w:ind w:left="3434" w:hanging="717"/>
      </w:pPr>
      <w:rPr>
        <w:rFonts w:hint="default"/>
      </w:rPr>
    </w:lvl>
    <w:lvl w:ilvl="4" w:tplc="49D4D5EA">
      <w:start w:val="1"/>
      <w:numFmt w:val="bullet"/>
      <w:lvlText w:val="•"/>
      <w:lvlJc w:val="left"/>
      <w:pPr>
        <w:ind w:left="4532" w:hanging="717"/>
      </w:pPr>
      <w:rPr>
        <w:rFonts w:hint="default"/>
      </w:rPr>
    </w:lvl>
    <w:lvl w:ilvl="5" w:tplc="22D25C88">
      <w:start w:val="1"/>
      <w:numFmt w:val="bullet"/>
      <w:lvlText w:val="•"/>
      <w:lvlJc w:val="left"/>
      <w:pPr>
        <w:ind w:left="5630" w:hanging="717"/>
      </w:pPr>
      <w:rPr>
        <w:rFonts w:hint="default"/>
      </w:rPr>
    </w:lvl>
    <w:lvl w:ilvl="6" w:tplc="3DF4427A">
      <w:start w:val="1"/>
      <w:numFmt w:val="bullet"/>
      <w:lvlText w:val="•"/>
      <w:lvlJc w:val="left"/>
      <w:pPr>
        <w:ind w:left="6728" w:hanging="717"/>
      </w:pPr>
      <w:rPr>
        <w:rFonts w:hint="default"/>
      </w:rPr>
    </w:lvl>
    <w:lvl w:ilvl="7" w:tplc="C1BCD966">
      <w:start w:val="1"/>
      <w:numFmt w:val="bullet"/>
      <w:lvlText w:val="•"/>
      <w:lvlJc w:val="left"/>
      <w:pPr>
        <w:ind w:left="7826" w:hanging="717"/>
      </w:pPr>
      <w:rPr>
        <w:rFonts w:hint="default"/>
      </w:rPr>
    </w:lvl>
    <w:lvl w:ilvl="8" w:tplc="9ED0FEB0">
      <w:start w:val="1"/>
      <w:numFmt w:val="bullet"/>
      <w:lvlText w:val="•"/>
      <w:lvlJc w:val="left"/>
      <w:pPr>
        <w:ind w:left="8924" w:hanging="717"/>
      </w:pPr>
      <w:rPr>
        <w:rFonts w:hint="default"/>
      </w:rPr>
    </w:lvl>
  </w:abstractNum>
  <w:abstractNum w:abstractNumId="1" w15:restartNumberingAfterBreak="0">
    <w:nsid w:val="253F2780"/>
    <w:multiLevelType w:val="multilevel"/>
    <w:tmpl w:val="74E012EC"/>
    <w:name w:val="Agmt Outline"/>
    <w:lvl w:ilvl="0">
      <w:start w:val="1"/>
      <w:numFmt w:val="decimal"/>
      <w:pStyle w:val="AgmtOutline1"/>
      <w:lvlText w:val="%1."/>
      <w:lvlJc w:val="left"/>
      <w:pPr>
        <w:ind w:left="0" w:firstLine="0"/>
      </w:pPr>
      <w:rPr>
        <w:rFonts w:hint="default"/>
        <w:b/>
        <w:i w:val="0"/>
      </w:rPr>
    </w:lvl>
    <w:lvl w:ilvl="1">
      <w:start w:val="1"/>
      <w:numFmt w:val="lowerLetter"/>
      <w:pStyle w:val="AgmtOutline2"/>
      <w:lvlText w:val="%2."/>
      <w:lvlJc w:val="left"/>
      <w:pPr>
        <w:ind w:left="0" w:firstLine="720"/>
      </w:pPr>
      <w:rPr>
        <w:rFonts w:hint="default"/>
        <w:b/>
        <w:i w:val="0"/>
      </w:rPr>
    </w:lvl>
    <w:lvl w:ilvl="2">
      <w:start w:val="1"/>
      <w:numFmt w:val="lowerRoman"/>
      <w:pStyle w:val="AgmtOutline3"/>
      <w:lvlText w:val="%3."/>
      <w:lvlJc w:val="left"/>
      <w:pPr>
        <w:ind w:left="720" w:firstLine="720"/>
      </w:pPr>
      <w:rPr>
        <w:rFonts w:hint="default"/>
      </w:rPr>
    </w:lvl>
    <w:lvl w:ilvl="3">
      <w:start w:val="1"/>
      <w:numFmt w:val="decimal"/>
      <w:pStyle w:val="AgmtOutline4"/>
      <w:lvlText w:val="(%4)"/>
      <w:lvlJc w:val="left"/>
      <w:pPr>
        <w:ind w:left="720" w:firstLine="2160"/>
      </w:pPr>
      <w:rPr>
        <w:rFonts w:hint="default"/>
      </w:rPr>
    </w:lvl>
    <w:lvl w:ilvl="4">
      <w:start w:val="1"/>
      <w:numFmt w:val="upperLetter"/>
      <w:pStyle w:val="AgmtOutline5"/>
      <w:lvlText w:val="(%5)"/>
      <w:lvlJc w:val="left"/>
      <w:pPr>
        <w:ind w:left="720" w:firstLine="2880"/>
      </w:pPr>
      <w:rPr>
        <w:rFonts w:hint="default"/>
      </w:rPr>
    </w:lvl>
    <w:lvl w:ilvl="5">
      <w:start w:val="1"/>
      <w:numFmt w:val="upperRoman"/>
      <w:lvlRestart w:val="0"/>
      <w:pStyle w:val="AgmtOutline6"/>
      <w:lvlText w:val="(%6)"/>
      <w:lvlJc w:val="left"/>
      <w:pPr>
        <w:ind w:left="720" w:firstLine="3600"/>
      </w:pPr>
      <w:rPr>
        <w:rFonts w:hint="default"/>
      </w:rPr>
    </w:lvl>
    <w:lvl w:ilvl="6">
      <w:start w:val="1"/>
      <w:numFmt w:val="decimal"/>
      <w:pStyle w:val="AgmtOutline7"/>
      <w:lvlText w:val="(%7)"/>
      <w:lvlJc w:val="left"/>
      <w:pPr>
        <w:ind w:left="1440" w:firstLine="2880"/>
      </w:pPr>
      <w:rPr>
        <w:rFonts w:hint="default"/>
      </w:rPr>
    </w:lvl>
    <w:lvl w:ilvl="7">
      <w:start w:val="1"/>
      <w:numFmt w:val="lowerLetter"/>
      <w:pStyle w:val="AgmtOutline8"/>
      <w:lvlText w:val="%8."/>
      <w:lvlJc w:val="left"/>
      <w:pPr>
        <w:ind w:left="0" w:firstLine="720"/>
      </w:pPr>
      <w:rPr>
        <w:rFonts w:hint="default"/>
      </w:rPr>
    </w:lvl>
    <w:lvl w:ilvl="8">
      <w:start w:val="1"/>
      <w:numFmt w:val="lowerRoman"/>
      <w:pStyle w:val="AgmtOutline9"/>
      <w:lvlText w:val="%9."/>
      <w:lvlJc w:val="left"/>
      <w:pPr>
        <w:ind w:left="0" w:firstLine="720"/>
      </w:pPr>
      <w:rPr>
        <w:rFonts w:hint="default"/>
      </w:rPr>
    </w:lvl>
  </w:abstractNum>
  <w:abstractNum w:abstractNumId="2" w15:restartNumberingAfterBreak="0">
    <w:nsid w:val="5BEA6193"/>
    <w:multiLevelType w:val="hybridMultilevel"/>
    <w:tmpl w:val="168EBB26"/>
    <w:lvl w:ilvl="0" w:tplc="8A30CD6C">
      <w:start w:val="1"/>
      <w:numFmt w:val="decimal"/>
      <w:lvlText w:val="%1."/>
      <w:lvlJc w:val="left"/>
      <w:pPr>
        <w:ind w:left="116" w:hanging="690"/>
        <w:jc w:val="left"/>
      </w:pPr>
      <w:rPr>
        <w:rFonts w:ascii="Times New Roman" w:eastAsia="Times New Roman" w:hAnsi="Times New Roman" w:hint="default"/>
        <w:w w:val="103"/>
        <w:sz w:val="21"/>
        <w:szCs w:val="21"/>
      </w:rPr>
    </w:lvl>
    <w:lvl w:ilvl="1" w:tplc="67FE1864">
      <w:start w:val="1"/>
      <w:numFmt w:val="bullet"/>
      <w:lvlText w:val="•"/>
      <w:lvlJc w:val="left"/>
      <w:pPr>
        <w:ind w:left="1220" w:hanging="690"/>
      </w:pPr>
      <w:rPr>
        <w:rFonts w:hint="default"/>
      </w:rPr>
    </w:lvl>
    <w:lvl w:ilvl="2" w:tplc="2E2A79B4">
      <w:start w:val="1"/>
      <w:numFmt w:val="bullet"/>
      <w:lvlText w:val="•"/>
      <w:lvlJc w:val="left"/>
      <w:pPr>
        <w:ind w:left="2320" w:hanging="690"/>
      </w:pPr>
      <w:rPr>
        <w:rFonts w:hint="default"/>
      </w:rPr>
    </w:lvl>
    <w:lvl w:ilvl="3" w:tplc="7A1ABCEC">
      <w:start w:val="1"/>
      <w:numFmt w:val="bullet"/>
      <w:lvlText w:val="•"/>
      <w:lvlJc w:val="left"/>
      <w:pPr>
        <w:ind w:left="3420" w:hanging="690"/>
      </w:pPr>
      <w:rPr>
        <w:rFonts w:hint="default"/>
      </w:rPr>
    </w:lvl>
    <w:lvl w:ilvl="4" w:tplc="5290EE22">
      <w:start w:val="1"/>
      <w:numFmt w:val="bullet"/>
      <w:lvlText w:val="•"/>
      <w:lvlJc w:val="left"/>
      <w:pPr>
        <w:ind w:left="4520" w:hanging="690"/>
      </w:pPr>
      <w:rPr>
        <w:rFonts w:hint="default"/>
      </w:rPr>
    </w:lvl>
    <w:lvl w:ilvl="5" w:tplc="22B0FC86">
      <w:start w:val="1"/>
      <w:numFmt w:val="bullet"/>
      <w:lvlText w:val="•"/>
      <w:lvlJc w:val="left"/>
      <w:pPr>
        <w:ind w:left="5620" w:hanging="690"/>
      </w:pPr>
      <w:rPr>
        <w:rFonts w:hint="default"/>
      </w:rPr>
    </w:lvl>
    <w:lvl w:ilvl="6" w:tplc="23A82CC6">
      <w:start w:val="1"/>
      <w:numFmt w:val="bullet"/>
      <w:lvlText w:val="•"/>
      <w:lvlJc w:val="left"/>
      <w:pPr>
        <w:ind w:left="6720" w:hanging="690"/>
      </w:pPr>
      <w:rPr>
        <w:rFonts w:hint="default"/>
      </w:rPr>
    </w:lvl>
    <w:lvl w:ilvl="7" w:tplc="0652D2D6">
      <w:start w:val="1"/>
      <w:numFmt w:val="bullet"/>
      <w:lvlText w:val="•"/>
      <w:lvlJc w:val="left"/>
      <w:pPr>
        <w:ind w:left="7820" w:hanging="690"/>
      </w:pPr>
      <w:rPr>
        <w:rFonts w:hint="default"/>
      </w:rPr>
    </w:lvl>
    <w:lvl w:ilvl="8" w:tplc="00FE76C0">
      <w:start w:val="1"/>
      <w:numFmt w:val="bullet"/>
      <w:lvlText w:val="•"/>
      <w:lvlJc w:val="left"/>
      <w:pPr>
        <w:ind w:left="8920" w:hanging="69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90"/>
    <w:rsid w:val="0004755F"/>
    <w:rsid w:val="00052152"/>
    <w:rsid w:val="000F0497"/>
    <w:rsid w:val="00136F80"/>
    <w:rsid w:val="001E274E"/>
    <w:rsid w:val="00277172"/>
    <w:rsid w:val="00913C65"/>
    <w:rsid w:val="00E52490"/>
    <w:rsid w:val="00FD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618D"/>
  <w15:docId w15:val="{77C2F16D-DE07-4F89-A7C9-5810E5FF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style>
  <w:style w:type="paragraph" w:styleId="Heading1">
    <w:name w:val="heading 1"/>
    <w:basedOn w:val="Normal"/>
    <w:uiPriority w:val="1"/>
    <w:qFormat/>
    <w:pPr>
      <w:ind w:left="117"/>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758E"/>
    <w:rPr>
      <w:rFonts w:ascii="Tahoma" w:hAnsi="Tahoma" w:cs="Tahoma"/>
      <w:sz w:val="16"/>
      <w:szCs w:val="16"/>
    </w:rPr>
  </w:style>
  <w:style w:type="character" w:customStyle="1" w:styleId="BalloonTextChar">
    <w:name w:val="Balloon Text Char"/>
    <w:basedOn w:val="DefaultParagraphFont"/>
    <w:link w:val="BalloonText"/>
    <w:uiPriority w:val="99"/>
    <w:semiHidden/>
    <w:rsid w:val="00EB758E"/>
    <w:rPr>
      <w:rFonts w:ascii="Tahoma" w:hAnsi="Tahoma" w:cs="Tahoma"/>
      <w:sz w:val="16"/>
      <w:szCs w:val="16"/>
    </w:rPr>
  </w:style>
  <w:style w:type="paragraph" w:styleId="FootnoteText">
    <w:name w:val="footnote text"/>
    <w:basedOn w:val="Normal"/>
    <w:link w:val="FootnoteTextChar"/>
    <w:uiPriority w:val="99"/>
    <w:semiHidden/>
    <w:unhideWhenUsed/>
    <w:rsid w:val="00B54C98"/>
    <w:rPr>
      <w:sz w:val="20"/>
      <w:szCs w:val="20"/>
    </w:rPr>
  </w:style>
  <w:style w:type="character" w:customStyle="1" w:styleId="FootnoteTextChar">
    <w:name w:val="Footnote Text Char"/>
    <w:basedOn w:val="DefaultParagraphFont"/>
    <w:link w:val="FootnoteText"/>
    <w:uiPriority w:val="99"/>
    <w:semiHidden/>
    <w:rsid w:val="00B54C98"/>
    <w:rPr>
      <w:sz w:val="20"/>
      <w:szCs w:val="20"/>
    </w:rPr>
  </w:style>
  <w:style w:type="character" w:styleId="FootnoteReference">
    <w:name w:val="footnote reference"/>
    <w:basedOn w:val="DefaultParagraphFont"/>
    <w:uiPriority w:val="99"/>
    <w:semiHidden/>
    <w:unhideWhenUsed/>
    <w:rsid w:val="00B54C98"/>
    <w:rPr>
      <w:vertAlign w:val="superscript"/>
    </w:rPr>
  </w:style>
  <w:style w:type="paragraph" w:styleId="Header">
    <w:name w:val="header"/>
    <w:basedOn w:val="Normal"/>
    <w:link w:val="HeaderChar"/>
    <w:uiPriority w:val="99"/>
    <w:unhideWhenUsed/>
    <w:rsid w:val="00B54C98"/>
    <w:pPr>
      <w:tabs>
        <w:tab w:val="center" w:pos="4680"/>
        <w:tab w:val="right" w:pos="9360"/>
      </w:tabs>
    </w:pPr>
  </w:style>
  <w:style w:type="character" w:customStyle="1" w:styleId="HeaderChar">
    <w:name w:val="Header Char"/>
    <w:basedOn w:val="DefaultParagraphFont"/>
    <w:link w:val="Header"/>
    <w:uiPriority w:val="99"/>
    <w:rsid w:val="00B54C98"/>
  </w:style>
  <w:style w:type="paragraph" w:styleId="Footer">
    <w:name w:val="footer"/>
    <w:basedOn w:val="Normal"/>
    <w:link w:val="FooterChar"/>
    <w:uiPriority w:val="99"/>
    <w:unhideWhenUsed/>
    <w:rsid w:val="00B54C98"/>
    <w:pPr>
      <w:tabs>
        <w:tab w:val="center" w:pos="4680"/>
        <w:tab w:val="right" w:pos="9360"/>
      </w:tabs>
    </w:pPr>
  </w:style>
  <w:style w:type="character" w:customStyle="1" w:styleId="FooterChar">
    <w:name w:val="Footer Char"/>
    <w:basedOn w:val="DefaultParagraphFont"/>
    <w:link w:val="Footer"/>
    <w:uiPriority w:val="99"/>
    <w:rsid w:val="00B54C98"/>
  </w:style>
  <w:style w:type="paragraph" w:customStyle="1" w:styleId="GTDocID">
    <w:name w:val="GT DocID"/>
    <w:basedOn w:val="Normal"/>
    <w:next w:val="Normal"/>
    <w:link w:val="GTDocIDChar"/>
    <w:qFormat/>
    <w:rsid w:val="006D61D0"/>
    <w:pPr>
      <w:widowControl/>
      <w:spacing w:after="200" w:line="276" w:lineRule="auto"/>
    </w:pPr>
    <w:rPr>
      <w:rFonts w:ascii="Arial" w:hAnsi="Arial"/>
      <w:i/>
      <w:noProof/>
      <w:sz w:val="16"/>
    </w:rPr>
  </w:style>
  <w:style w:type="character" w:customStyle="1" w:styleId="GTDocIDChar">
    <w:name w:val="GT DocID Char"/>
    <w:basedOn w:val="DefaultParagraphFont"/>
    <w:link w:val="GTDocID"/>
    <w:rsid w:val="006D61D0"/>
    <w:rPr>
      <w:rFonts w:ascii="Arial" w:hAnsi="Arial"/>
      <w:i/>
      <w:noProof/>
      <w:sz w:val="16"/>
    </w:rPr>
  </w:style>
  <w:style w:type="character" w:customStyle="1" w:styleId="FontB">
    <w:name w:val="Font B"/>
    <w:rsid w:val="00CD2B1C"/>
    <w:rPr>
      <w:b/>
    </w:rPr>
  </w:style>
  <w:style w:type="paragraph" w:customStyle="1" w:styleId="AgmtOutline1">
    <w:name w:val="Agmt Outline 1"/>
    <w:basedOn w:val="Normal"/>
    <w:qFormat/>
    <w:rsid w:val="00CD2B1C"/>
    <w:pPr>
      <w:widowControl/>
      <w:numPr>
        <w:numId w:val="3"/>
      </w:numPr>
      <w:spacing w:after="240"/>
      <w:jc w:val="both"/>
      <w:outlineLvl w:val="0"/>
    </w:pPr>
    <w:rPr>
      <w:rFonts w:ascii="Times New Roman" w:hAnsi="Times New Roman"/>
      <w:b/>
      <w:smallCaps/>
      <w:sz w:val="23"/>
      <w:szCs w:val="24"/>
      <w:u w:val="single"/>
    </w:rPr>
  </w:style>
  <w:style w:type="paragraph" w:customStyle="1" w:styleId="AgmtOutline2">
    <w:name w:val="Agmt Outline 2"/>
    <w:basedOn w:val="Normal"/>
    <w:link w:val="AgmtOutline2Char"/>
    <w:qFormat/>
    <w:rsid w:val="00CD2B1C"/>
    <w:pPr>
      <w:widowControl/>
      <w:numPr>
        <w:ilvl w:val="1"/>
        <w:numId w:val="3"/>
      </w:numPr>
      <w:spacing w:after="240"/>
      <w:jc w:val="both"/>
      <w:outlineLvl w:val="1"/>
    </w:pPr>
    <w:rPr>
      <w:rFonts w:ascii="Times New Roman" w:hAnsi="Times New Roman"/>
      <w:b/>
      <w:sz w:val="23"/>
      <w:szCs w:val="24"/>
      <w:u w:val="single"/>
    </w:rPr>
  </w:style>
  <w:style w:type="paragraph" w:customStyle="1" w:styleId="AgmtOutline3">
    <w:name w:val="Agmt Outline 3"/>
    <w:basedOn w:val="Normal"/>
    <w:qFormat/>
    <w:rsid w:val="00CD2B1C"/>
    <w:pPr>
      <w:widowControl/>
      <w:numPr>
        <w:ilvl w:val="2"/>
        <w:numId w:val="3"/>
      </w:numPr>
      <w:spacing w:after="240"/>
      <w:jc w:val="both"/>
      <w:outlineLvl w:val="2"/>
    </w:pPr>
    <w:rPr>
      <w:rFonts w:ascii="Times New Roman" w:hAnsi="Times New Roman"/>
      <w:sz w:val="23"/>
      <w:szCs w:val="24"/>
    </w:rPr>
  </w:style>
  <w:style w:type="paragraph" w:customStyle="1" w:styleId="AgmtOutline4">
    <w:name w:val="Agmt Outline 4"/>
    <w:basedOn w:val="Normal"/>
    <w:qFormat/>
    <w:rsid w:val="00CD2B1C"/>
    <w:pPr>
      <w:widowControl/>
      <w:numPr>
        <w:ilvl w:val="3"/>
        <w:numId w:val="3"/>
      </w:numPr>
      <w:spacing w:after="240"/>
      <w:jc w:val="both"/>
      <w:outlineLvl w:val="3"/>
    </w:pPr>
    <w:rPr>
      <w:rFonts w:ascii="Times New Roman" w:hAnsi="Times New Roman"/>
      <w:sz w:val="23"/>
      <w:szCs w:val="24"/>
    </w:rPr>
  </w:style>
  <w:style w:type="paragraph" w:customStyle="1" w:styleId="AgmtOutline5">
    <w:name w:val="Agmt Outline 5"/>
    <w:basedOn w:val="Normal"/>
    <w:qFormat/>
    <w:rsid w:val="00CD2B1C"/>
    <w:pPr>
      <w:widowControl/>
      <w:numPr>
        <w:ilvl w:val="4"/>
        <w:numId w:val="3"/>
      </w:numPr>
      <w:spacing w:after="240"/>
      <w:jc w:val="both"/>
      <w:outlineLvl w:val="4"/>
    </w:pPr>
    <w:rPr>
      <w:rFonts w:ascii="Times New Roman" w:hAnsi="Times New Roman"/>
      <w:sz w:val="23"/>
      <w:szCs w:val="24"/>
    </w:rPr>
  </w:style>
  <w:style w:type="paragraph" w:customStyle="1" w:styleId="AgmtOutline6">
    <w:name w:val="Agmt Outline 6"/>
    <w:basedOn w:val="Normal"/>
    <w:qFormat/>
    <w:rsid w:val="00CD2B1C"/>
    <w:pPr>
      <w:widowControl/>
      <w:numPr>
        <w:ilvl w:val="5"/>
        <w:numId w:val="3"/>
      </w:numPr>
      <w:spacing w:after="240"/>
      <w:jc w:val="both"/>
      <w:outlineLvl w:val="5"/>
    </w:pPr>
    <w:rPr>
      <w:rFonts w:ascii="Times New Roman" w:hAnsi="Times New Roman"/>
      <w:sz w:val="23"/>
      <w:szCs w:val="24"/>
    </w:rPr>
  </w:style>
  <w:style w:type="paragraph" w:customStyle="1" w:styleId="AgmtOutline7">
    <w:name w:val="Agmt Outline 7"/>
    <w:basedOn w:val="Normal"/>
    <w:qFormat/>
    <w:rsid w:val="00CD2B1C"/>
    <w:pPr>
      <w:widowControl/>
      <w:numPr>
        <w:ilvl w:val="6"/>
        <w:numId w:val="3"/>
      </w:numPr>
      <w:spacing w:after="240"/>
      <w:jc w:val="both"/>
      <w:outlineLvl w:val="6"/>
    </w:pPr>
    <w:rPr>
      <w:rFonts w:ascii="Times New Roman" w:hAnsi="Times New Roman"/>
      <w:sz w:val="23"/>
      <w:szCs w:val="24"/>
    </w:rPr>
  </w:style>
  <w:style w:type="paragraph" w:customStyle="1" w:styleId="AgmtOutline8">
    <w:name w:val="Agmt Outline 8"/>
    <w:basedOn w:val="Normal"/>
    <w:qFormat/>
    <w:rsid w:val="00CD2B1C"/>
    <w:pPr>
      <w:widowControl/>
      <w:numPr>
        <w:ilvl w:val="7"/>
        <w:numId w:val="3"/>
      </w:numPr>
      <w:spacing w:after="240"/>
      <w:jc w:val="both"/>
    </w:pPr>
    <w:rPr>
      <w:rFonts w:ascii="Times New Roman" w:hAnsi="Times New Roman"/>
      <w:sz w:val="23"/>
      <w:szCs w:val="24"/>
    </w:rPr>
  </w:style>
  <w:style w:type="paragraph" w:customStyle="1" w:styleId="AgmtOutline9">
    <w:name w:val="Agmt Outline 9"/>
    <w:basedOn w:val="Normal"/>
    <w:qFormat/>
    <w:rsid w:val="00CD2B1C"/>
    <w:pPr>
      <w:widowControl/>
      <w:numPr>
        <w:ilvl w:val="8"/>
        <w:numId w:val="3"/>
      </w:numPr>
      <w:spacing w:after="240"/>
      <w:jc w:val="both"/>
    </w:pPr>
    <w:rPr>
      <w:rFonts w:ascii="Times New Roman" w:hAnsi="Times New Roman"/>
      <w:sz w:val="23"/>
      <w:szCs w:val="24"/>
    </w:rPr>
  </w:style>
  <w:style w:type="paragraph" w:customStyle="1" w:styleId="P-AgmtOutline2">
    <w:name w:val="P-Agmt Outline 2"/>
    <w:basedOn w:val="Normal"/>
    <w:link w:val="P-AgmtOutline2Char"/>
    <w:uiPriority w:val="1"/>
    <w:rsid w:val="00CD2B1C"/>
    <w:pPr>
      <w:widowControl/>
      <w:spacing w:after="240"/>
      <w:ind w:firstLine="720"/>
      <w:jc w:val="both"/>
    </w:pPr>
    <w:rPr>
      <w:rFonts w:ascii="Times New Roman" w:hAnsi="Times New Roman"/>
      <w:sz w:val="23"/>
      <w:szCs w:val="24"/>
      <w:u w:val="single"/>
    </w:rPr>
  </w:style>
  <w:style w:type="character" w:customStyle="1" w:styleId="AgmtOutline2Char">
    <w:name w:val="Agmt Outline 2 Char"/>
    <w:basedOn w:val="DefaultParagraphFont"/>
    <w:link w:val="AgmtOutline2"/>
    <w:rsid w:val="00CD2B1C"/>
    <w:rPr>
      <w:rFonts w:ascii="Times New Roman" w:hAnsi="Times New Roman"/>
      <w:b/>
      <w:sz w:val="23"/>
      <w:szCs w:val="24"/>
      <w:u w:val="single"/>
    </w:rPr>
  </w:style>
  <w:style w:type="character" w:customStyle="1" w:styleId="P-AgmtOutline2Char">
    <w:name w:val="P-Agmt Outline 2 Char"/>
    <w:basedOn w:val="AgmtOutline2Char"/>
    <w:link w:val="P-AgmtOutline2"/>
    <w:uiPriority w:val="1"/>
    <w:rsid w:val="00CD2B1C"/>
    <w:rPr>
      <w:rFonts w:ascii="Times New Roman" w:hAnsi="Times New Roman"/>
      <w:b w:val="0"/>
      <w:sz w:val="23"/>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FF58A-47A4-4F74-8996-B0C1FFAC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Wk2ro</dc:creator>
  <cp:lastModifiedBy>Payroll</cp:lastModifiedBy>
  <cp:revision>3</cp:revision>
  <dcterms:created xsi:type="dcterms:W3CDTF">2021-12-09T17:39:00Z</dcterms:created>
  <dcterms:modified xsi:type="dcterms:W3CDTF">2021-12-09T19:52:00Z</dcterms:modified>
</cp:coreProperties>
</file>